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b/>
          <w:bCs w:val="0"/>
          <w:sz w:val="36"/>
          <w:szCs w:val="36"/>
          <w:lang w:val="en-US" w:eastAsia="zh-CN"/>
        </w:rPr>
      </w:pPr>
      <w:r>
        <w:rPr>
          <w:rFonts w:hint="eastAsia" w:ascii="仿宋" w:hAnsi="仿宋" w:eastAsia="仿宋" w:cs="仿宋"/>
          <w:b/>
          <w:bCs w:val="0"/>
          <w:sz w:val="36"/>
          <w:szCs w:val="36"/>
          <w:lang w:val="en-US" w:eastAsia="zh-CN"/>
        </w:rPr>
        <w:t>河南省内转入良承律所须知</w:t>
      </w:r>
    </w:p>
    <w:p>
      <w:pPr>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仿宋" w:hAnsi="仿宋" w:eastAsia="仿宋" w:cs="仿宋"/>
          <w:b/>
          <w:bCs/>
          <w:sz w:val="30"/>
          <w:szCs w:val="30"/>
          <w:lang w:val="en-US" w:eastAsia="zh-CN"/>
        </w:rPr>
      </w:pPr>
      <w:r>
        <w:rPr>
          <w:rFonts w:hint="eastAsia" w:ascii="仿宋" w:hAnsi="仿宋" w:eastAsia="仿宋" w:cs="仿宋"/>
          <w:b/>
          <w:bCs/>
          <w:sz w:val="32"/>
          <w:szCs w:val="32"/>
          <w:lang w:val="en-US" w:eastAsia="zh-CN"/>
        </w:rPr>
        <w:t>第一节</w:t>
      </w:r>
      <w:r>
        <w:rPr>
          <w:rFonts w:hint="eastAsia" w:ascii="仿宋" w:hAnsi="仿宋" w:eastAsia="仿宋" w:cs="仿宋"/>
          <w:sz w:val="32"/>
          <w:szCs w:val="32"/>
          <w:lang w:val="en-US" w:eastAsia="zh-CN"/>
        </w:rPr>
        <w:t>：</w:t>
      </w:r>
      <w:r>
        <w:rPr>
          <w:rFonts w:hint="eastAsia" w:ascii="仿宋" w:hAnsi="仿宋" w:eastAsia="仿宋" w:cs="仿宋"/>
          <w:b/>
          <w:bCs/>
          <w:sz w:val="30"/>
          <w:szCs w:val="30"/>
          <w:lang w:val="en-US" w:eastAsia="zh-CN"/>
        </w:rPr>
        <w:t>转所需要材料</w:t>
      </w:r>
    </w:p>
    <w:p>
      <w:pPr>
        <w:pageBreakBefore w:val="0"/>
        <w:widowControl w:val="0"/>
        <w:numPr>
          <w:ilvl w:val="0"/>
          <w:numId w:val="0"/>
        </w:numPr>
        <w:kinsoku/>
        <w:wordWrap/>
        <w:overflowPunct/>
        <w:topLinePunct w:val="0"/>
        <w:autoSpaceDE/>
        <w:autoSpaceDN/>
        <w:bidi w:val="0"/>
        <w:adjustRightInd/>
        <w:snapToGrid/>
        <w:spacing w:line="440" w:lineRule="exact"/>
        <w:textAlignment w:val="auto"/>
        <w:rPr>
          <w:rStyle w:val="11"/>
          <w:rFonts w:hint="eastAsia" w:ascii="仿宋" w:hAnsi="仿宋" w:eastAsia="仿宋" w:cs="仿宋"/>
          <w:b/>
          <w:bCs/>
          <w:sz w:val="30"/>
          <w:szCs w:val="30"/>
          <w:lang w:val="en-US" w:eastAsia="zh-CN" w:bidi="ar"/>
        </w:rPr>
      </w:pPr>
      <w:r>
        <w:rPr>
          <w:rStyle w:val="11"/>
          <w:rFonts w:hint="eastAsia" w:ascii="仿宋" w:hAnsi="仿宋" w:eastAsia="仿宋" w:cs="仿宋"/>
          <w:b/>
          <w:bCs/>
          <w:sz w:val="30"/>
          <w:szCs w:val="30"/>
          <w:lang w:val="en-US" w:eastAsia="zh-CN" w:bidi="ar"/>
        </w:rPr>
        <w:t>1、《律师变更执业机构申请表》原件4份</w:t>
      </w:r>
    </w:p>
    <w:p>
      <w:pPr>
        <w:pageBreakBefore w:val="0"/>
        <w:widowControl w:val="0"/>
        <w:numPr>
          <w:ilvl w:val="0"/>
          <w:numId w:val="0"/>
        </w:numPr>
        <w:kinsoku/>
        <w:wordWrap/>
        <w:overflowPunct/>
        <w:topLinePunct w:val="0"/>
        <w:autoSpaceDE/>
        <w:autoSpaceDN/>
        <w:bidi w:val="0"/>
        <w:adjustRightInd/>
        <w:snapToGrid/>
        <w:spacing w:line="440" w:lineRule="exact"/>
        <w:textAlignment w:val="auto"/>
        <w:rPr>
          <w:rStyle w:val="11"/>
          <w:rFonts w:hint="eastAsia" w:ascii="仿宋" w:hAnsi="仿宋" w:eastAsia="仿宋" w:cs="仿宋"/>
          <w:b/>
          <w:bCs/>
          <w:sz w:val="30"/>
          <w:szCs w:val="30"/>
          <w:lang w:val="en-US" w:eastAsia="zh-CN" w:bidi="ar"/>
        </w:rPr>
      </w:pPr>
      <w:r>
        <w:rPr>
          <w:rStyle w:val="11"/>
          <w:rFonts w:hint="eastAsia" w:ascii="仿宋" w:hAnsi="仿宋" w:eastAsia="仿宋" w:cs="仿宋"/>
          <w:b/>
          <w:bCs/>
          <w:sz w:val="30"/>
          <w:szCs w:val="30"/>
          <w:lang w:val="en-US" w:eastAsia="zh-CN" w:bidi="ar"/>
        </w:rPr>
        <w:t>2、律师执业证原件</w:t>
      </w:r>
    </w:p>
    <w:p>
      <w:pPr>
        <w:pageBreakBefore w:val="0"/>
        <w:widowControl w:val="0"/>
        <w:numPr>
          <w:ilvl w:val="0"/>
          <w:numId w:val="0"/>
        </w:numPr>
        <w:kinsoku/>
        <w:wordWrap/>
        <w:overflowPunct/>
        <w:topLinePunct w:val="0"/>
        <w:autoSpaceDE/>
        <w:autoSpaceDN/>
        <w:bidi w:val="0"/>
        <w:adjustRightInd/>
        <w:snapToGrid/>
        <w:spacing w:line="440" w:lineRule="exact"/>
        <w:textAlignment w:val="auto"/>
        <w:rPr>
          <w:rStyle w:val="11"/>
          <w:rFonts w:hint="eastAsia" w:ascii="仿宋" w:hAnsi="仿宋" w:eastAsia="仿宋" w:cs="仿宋"/>
          <w:b/>
          <w:bCs/>
          <w:sz w:val="30"/>
          <w:szCs w:val="30"/>
          <w:lang w:val="en-US" w:eastAsia="zh-CN" w:bidi="ar"/>
        </w:rPr>
      </w:pPr>
      <w:r>
        <w:rPr>
          <w:rStyle w:val="11"/>
          <w:rFonts w:hint="eastAsia" w:ascii="仿宋" w:hAnsi="仿宋" w:eastAsia="仿宋" w:cs="仿宋"/>
          <w:b/>
          <w:bCs/>
          <w:sz w:val="30"/>
          <w:szCs w:val="30"/>
          <w:lang w:val="en-US" w:eastAsia="zh-CN" w:bidi="ar"/>
        </w:rPr>
        <w:t>3、二寸蓝底免冠照片2张</w:t>
      </w:r>
    </w:p>
    <w:p>
      <w:pPr>
        <w:pageBreakBefore w:val="0"/>
        <w:widowControl w:val="0"/>
        <w:numPr>
          <w:ilvl w:val="0"/>
          <w:numId w:val="0"/>
        </w:numPr>
        <w:kinsoku/>
        <w:wordWrap/>
        <w:overflowPunct/>
        <w:topLinePunct w:val="0"/>
        <w:autoSpaceDE/>
        <w:autoSpaceDN/>
        <w:bidi w:val="0"/>
        <w:adjustRightInd/>
        <w:snapToGrid/>
        <w:spacing w:line="440" w:lineRule="exact"/>
        <w:textAlignment w:val="auto"/>
        <w:rPr>
          <w:rStyle w:val="11"/>
          <w:rFonts w:hint="eastAsia" w:ascii="仿宋" w:hAnsi="仿宋" w:eastAsia="仿宋" w:cs="仿宋"/>
          <w:sz w:val="30"/>
          <w:szCs w:val="30"/>
          <w:lang w:val="en-US" w:eastAsia="zh-CN" w:bidi="ar"/>
        </w:rPr>
      </w:pPr>
      <w:r>
        <w:rPr>
          <w:rStyle w:val="11"/>
          <w:rFonts w:hint="eastAsia" w:ascii="仿宋" w:hAnsi="仿宋" w:eastAsia="仿宋" w:cs="仿宋"/>
          <w:sz w:val="30"/>
          <w:szCs w:val="30"/>
          <w:lang w:val="en-US" w:eastAsia="zh-CN" w:bidi="ar"/>
        </w:rPr>
        <w:t>注：有以下条件者不得变更执业机构：</w:t>
      </w:r>
    </w:p>
    <w:p>
      <w:pPr>
        <w:pageBreakBefore w:val="0"/>
        <w:widowControl w:val="0"/>
        <w:numPr>
          <w:ilvl w:val="0"/>
          <w:numId w:val="0"/>
        </w:numPr>
        <w:kinsoku/>
        <w:wordWrap/>
        <w:overflowPunct/>
        <w:topLinePunct w:val="0"/>
        <w:autoSpaceDE/>
        <w:autoSpaceDN/>
        <w:bidi w:val="0"/>
        <w:adjustRightInd/>
        <w:snapToGrid/>
        <w:spacing w:line="440" w:lineRule="exact"/>
        <w:textAlignment w:val="auto"/>
        <w:rPr>
          <w:rStyle w:val="11"/>
          <w:rFonts w:hint="eastAsia" w:ascii="仿宋" w:hAnsi="仿宋" w:eastAsia="仿宋" w:cs="仿宋"/>
          <w:sz w:val="30"/>
          <w:szCs w:val="30"/>
          <w:lang w:val="en-US" w:eastAsia="zh-CN" w:bidi="ar"/>
        </w:rPr>
      </w:pPr>
      <w:r>
        <w:rPr>
          <w:rStyle w:val="11"/>
          <w:rFonts w:hint="eastAsia" w:ascii="仿宋" w:hAnsi="仿宋" w:eastAsia="仿宋" w:cs="仿宋"/>
          <w:sz w:val="30"/>
          <w:szCs w:val="30"/>
          <w:lang w:val="en-US" w:eastAsia="zh-CN" w:bidi="ar"/>
        </w:rPr>
        <w:t>1、律师有投诉，未处理完结的； </w:t>
      </w:r>
    </w:p>
    <w:p>
      <w:pPr>
        <w:pageBreakBefore w:val="0"/>
        <w:widowControl w:val="0"/>
        <w:numPr>
          <w:ilvl w:val="0"/>
          <w:numId w:val="0"/>
        </w:numPr>
        <w:kinsoku/>
        <w:wordWrap/>
        <w:overflowPunct/>
        <w:topLinePunct w:val="0"/>
        <w:autoSpaceDE/>
        <w:autoSpaceDN/>
        <w:bidi w:val="0"/>
        <w:adjustRightInd/>
        <w:snapToGrid/>
        <w:spacing w:line="440" w:lineRule="exact"/>
        <w:textAlignment w:val="auto"/>
        <w:rPr>
          <w:rStyle w:val="11"/>
          <w:rFonts w:hint="eastAsia" w:ascii="仿宋" w:hAnsi="仿宋" w:eastAsia="仿宋" w:cs="仿宋"/>
          <w:sz w:val="30"/>
          <w:szCs w:val="30"/>
          <w:lang w:val="en-US" w:eastAsia="zh-CN" w:bidi="ar"/>
        </w:rPr>
      </w:pPr>
      <w:r>
        <w:rPr>
          <w:rStyle w:val="11"/>
          <w:rFonts w:hint="eastAsia" w:ascii="仿宋" w:hAnsi="仿宋" w:eastAsia="仿宋" w:cs="仿宋"/>
          <w:sz w:val="30"/>
          <w:szCs w:val="30"/>
          <w:lang w:val="en-US" w:eastAsia="zh-CN" w:bidi="ar"/>
        </w:rPr>
        <w:t>2、律师受到停止执业处罚期限未满的； </w:t>
      </w:r>
    </w:p>
    <w:p>
      <w:pPr>
        <w:pageBreakBefore w:val="0"/>
        <w:widowControl w:val="0"/>
        <w:numPr>
          <w:ilvl w:val="0"/>
          <w:numId w:val="0"/>
        </w:numPr>
        <w:kinsoku/>
        <w:wordWrap/>
        <w:overflowPunct/>
        <w:topLinePunct w:val="0"/>
        <w:autoSpaceDE/>
        <w:autoSpaceDN/>
        <w:bidi w:val="0"/>
        <w:adjustRightInd/>
        <w:snapToGrid/>
        <w:spacing w:line="440" w:lineRule="exact"/>
        <w:textAlignment w:val="auto"/>
        <w:rPr>
          <w:rStyle w:val="11"/>
          <w:rFonts w:hint="eastAsia" w:ascii="仿宋" w:hAnsi="仿宋" w:eastAsia="仿宋" w:cs="仿宋"/>
          <w:sz w:val="30"/>
          <w:szCs w:val="30"/>
          <w:lang w:val="en-US" w:eastAsia="zh-CN" w:bidi="ar"/>
        </w:rPr>
      </w:pPr>
      <w:r>
        <w:rPr>
          <w:rStyle w:val="11"/>
          <w:rFonts w:hint="eastAsia" w:ascii="仿宋" w:hAnsi="仿宋" w:eastAsia="仿宋" w:cs="仿宋"/>
          <w:sz w:val="30"/>
          <w:szCs w:val="30"/>
          <w:lang w:val="en-US" w:eastAsia="zh-CN" w:bidi="ar"/>
        </w:rPr>
        <w:t>3、律师事务所受到停业整顿处罚期限未满，担任该所负责人、合伙人和对律师事务所受到停业整顿处罚负有直接责任的律师； </w:t>
      </w:r>
    </w:p>
    <w:p>
      <w:pPr>
        <w:pageBreakBefore w:val="0"/>
        <w:widowControl w:val="0"/>
        <w:numPr>
          <w:ilvl w:val="0"/>
          <w:numId w:val="0"/>
        </w:numPr>
        <w:kinsoku/>
        <w:wordWrap/>
        <w:overflowPunct/>
        <w:topLinePunct w:val="0"/>
        <w:autoSpaceDE/>
        <w:autoSpaceDN/>
        <w:bidi w:val="0"/>
        <w:adjustRightInd/>
        <w:snapToGrid/>
        <w:spacing w:line="440" w:lineRule="exact"/>
        <w:textAlignment w:val="auto"/>
        <w:rPr>
          <w:rStyle w:val="11"/>
          <w:rFonts w:hint="eastAsia" w:ascii="仿宋" w:hAnsi="仿宋" w:eastAsia="仿宋" w:cs="仿宋"/>
          <w:sz w:val="30"/>
          <w:szCs w:val="30"/>
          <w:lang w:val="en-US" w:eastAsia="zh-CN" w:bidi="ar"/>
        </w:rPr>
      </w:pPr>
      <w:r>
        <w:rPr>
          <w:rStyle w:val="11"/>
          <w:rFonts w:hint="eastAsia" w:ascii="仿宋" w:hAnsi="仿宋" w:eastAsia="仿宋" w:cs="仿宋"/>
          <w:sz w:val="30"/>
          <w:szCs w:val="30"/>
          <w:lang w:val="en-US" w:eastAsia="zh-CN" w:bidi="ar"/>
        </w:rPr>
        <w:t>4、律师事务所终止，在完成清算、办理注销前，该所负责人、合伙人和对律师事务所被吊销执业许可证负有直接责任的律师；、</w:t>
      </w:r>
    </w:p>
    <w:p>
      <w:pPr>
        <w:pageBreakBefore w:val="0"/>
        <w:widowControl w:val="0"/>
        <w:numPr>
          <w:ilvl w:val="0"/>
          <w:numId w:val="0"/>
        </w:numPr>
        <w:kinsoku/>
        <w:wordWrap/>
        <w:overflowPunct/>
        <w:topLinePunct w:val="0"/>
        <w:autoSpaceDE/>
        <w:autoSpaceDN/>
        <w:bidi w:val="0"/>
        <w:adjustRightInd/>
        <w:snapToGrid/>
        <w:spacing w:line="440" w:lineRule="exact"/>
        <w:textAlignment w:val="auto"/>
        <w:rPr>
          <w:rStyle w:val="11"/>
          <w:rFonts w:hint="eastAsia" w:ascii="仿宋" w:hAnsi="仿宋" w:eastAsia="仿宋" w:cs="仿宋"/>
          <w:sz w:val="30"/>
          <w:szCs w:val="30"/>
          <w:lang w:val="en-US" w:eastAsia="zh-CN" w:bidi="ar"/>
        </w:rPr>
      </w:pPr>
      <w:r>
        <w:rPr>
          <w:rStyle w:val="11"/>
          <w:rFonts w:hint="eastAsia" w:ascii="仿宋" w:hAnsi="仿宋" w:eastAsia="仿宋" w:cs="仿宋"/>
          <w:sz w:val="30"/>
          <w:szCs w:val="30"/>
          <w:lang w:val="en-US" w:eastAsia="zh-CN" w:bidi="ar"/>
        </w:rPr>
        <w:t>5、原执业机构未执业满一年的； </w:t>
      </w:r>
    </w:p>
    <w:p>
      <w:pPr>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仿宋" w:hAnsi="仿宋" w:eastAsia="仿宋" w:cs="仿宋"/>
          <w:b/>
          <w:bCs/>
          <w:sz w:val="30"/>
          <w:szCs w:val="30"/>
          <w:lang w:val="en-US" w:eastAsia="zh-CN"/>
        </w:rPr>
      </w:pPr>
    </w:p>
    <w:p>
      <w:pPr>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仿宋" w:hAnsi="仿宋" w:eastAsia="仿宋" w:cs="仿宋"/>
          <w:b/>
          <w:bCs/>
          <w:sz w:val="30"/>
          <w:szCs w:val="30"/>
          <w:lang w:val="en-US" w:eastAsia="zh-CN"/>
        </w:rPr>
      </w:pPr>
      <w:r>
        <w:rPr>
          <w:rFonts w:hint="eastAsia" w:ascii="仿宋" w:hAnsi="仿宋" w:eastAsia="仿宋" w:cs="仿宋"/>
          <w:b/>
          <w:bCs/>
          <w:sz w:val="30"/>
          <w:szCs w:val="30"/>
          <w:lang w:val="en-US" w:eastAsia="zh-CN"/>
        </w:rPr>
        <w:t>第二节：转所流程</w:t>
      </w:r>
    </w:p>
    <w:p>
      <w:pPr>
        <w:pageBreakBefore w:val="0"/>
        <w:widowControl w:val="0"/>
        <w:numPr>
          <w:ilvl w:val="0"/>
          <w:numId w:val="0"/>
        </w:numPr>
        <w:kinsoku/>
        <w:wordWrap/>
        <w:overflowPunct/>
        <w:topLinePunct w:val="0"/>
        <w:autoSpaceDE/>
        <w:autoSpaceDN/>
        <w:bidi w:val="0"/>
        <w:adjustRightInd/>
        <w:snapToGrid/>
        <w:spacing w:line="440" w:lineRule="exact"/>
        <w:textAlignment w:val="auto"/>
        <w:rPr>
          <w:rFonts w:hint="default" w:ascii="仿宋" w:hAnsi="仿宋" w:eastAsia="仿宋" w:cs="仿宋"/>
          <w:b w:val="0"/>
          <w:bCs w:val="0"/>
          <w:sz w:val="30"/>
          <w:szCs w:val="30"/>
          <w:lang w:val="en-US" w:eastAsia="zh-CN"/>
        </w:rPr>
      </w:pPr>
      <w:r>
        <w:rPr>
          <w:rFonts w:hint="eastAsia" w:ascii="仿宋" w:hAnsi="仿宋" w:eastAsia="仿宋" w:cs="仿宋"/>
          <w:b w:val="0"/>
          <w:bCs w:val="0"/>
          <w:sz w:val="30"/>
          <w:szCs w:val="30"/>
          <w:lang w:val="en-US" w:eastAsia="zh-CN"/>
        </w:rPr>
        <w:t>1、下载或领取变更执业机构申请表；</w:t>
      </w:r>
    </w:p>
    <w:p>
      <w:pPr>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仿宋" w:hAnsi="仿宋" w:eastAsia="仿宋" w:cs="仿宋"/>
          <w:b w:val="0"/>
          <w:bCs w:val="0"/>
          <w:sz w:val="30"/>
          <w:szCs w:val="30"/>
          <w:lang w:val="en-US" w:eastAsia="zh-CN"/>
        </w:rPr>
      </w:pPr>
      <w:r>
        <w:rPr>
          <w:rFonts w:hint="eastAsia" w:ascii="仿宋" w:hAnsi="仿宋" w:eastAsia="仿宋" w:cs="仿宋"/>
          <w:b w:val="0"/>
          <w:bCs w:val="0"/>
          <w:sz w:val="30"/>
          <w:szCs w:val="30"/>
          <w:lang w:val="en-US" w:eastAsia="zh-CN"/>
        </w:rPr>
        <w:t>2、填写变更执业机构申请表（参考填写模板）；</w:t>
      </w:r>
    </w:p>
    <w:p>
      <w:pPr>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仿宋" w:hAnsi="仿宋" w:eastAsia="仿宋" w:cs="仿宋"/>
          <w:b w:val="0"/>
          <w:bCs w:val="0"/>
          <w:sz w:val="30"/>
          <w:szCs w:val="30"/>
          <w:lang w:val="en-US" w:eastAsia="zh-CN"/>
        </w:rPr>
      </w:pPr>
      <w:r>
        <w:rPr>
          <w:rFonts w:hint="eastAsia" w:ascii="仿宋" w:hAnsi="仿宋" w:eastAsia="仿宋" w:cs="仿宋"/>
          <w:b w:val="0"/>
          <w:bCs w:val="0"/>
          <w:sz w:val="30"/>
          <w:szCs w:val="30"/>
          <w:lang w:val="en-US" w:eastAsia="zh-CN"/>
        </w:rPr>
        <w:t>3、转出所、转入所盖章签字；</w:t>
      </w:r>
    </w:p>
    <w:p>
      <w:pPr>
        <w:pageBreakBefore w:val="0"/>
        <w:widowControl w:val="0"/>
        <w:numPr>
          <w:ilvl w:val="0"/>
          <w:numId w:val="0"/>
        </w:numPr>
        <w:kinsoku/>
        <w:wordWrap/>
        <w:overflowPunct/>
        <w:topLinePunct w:val="0"/>
        <w:autoSpaceDE/>
        <w:autoSpaceDN/>
        <w:bidi w:val="0"/>
        <w:adjustRightInd/>
        <w:snapToGrid/>
        <w:spacing w:line="440" w:lineRule="exact"/>
        <w:textAlignment w:val="auto"/>
        <w:rPr>
          <w:rFonts w:hint="default" w:ascii="仿宋" w:hAnsi="仿宋" w:eastAsia="仿宋" w:cs="仿宋"/>
          <w:b w:val="0"/>
          <w:bCs w:val="0"/>
          <w:sz w:val="30"/>
          <w:szCs w:val="30"/>
          <w:lang w:val="en-US" w:eastAsia="zh-CN"/>
        </w:rPr>
      </w:pPr>
      <w:r>
        <w:rPr>
          <w:rFonts w:hint="eastAsia" w:ascii="仿宋" w:hAnsi="仿宋" w:eastAsia="仿宋" w:cs="仿宋"/>
          <w:b w:val="0"/>
          <w:bCs w:val="0"/>
          <w:sz w:val="30"/>
          <w:szCs w:val="30"/>
          <w:lang w:val="en-US" w:eastAsia="zh-CN"/>
        </w:rPr>
        <w:t>4、司法局签字、盖章；</w:t>
      </w:r>
    </w:p>
    <w:p>
      <w:pPr>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仿宋" w:hAnsi="仿宋" w:eastAsia="仿宋" w:cs="仿宋"/>
          <w:b w:val="0"/>
          <w:bCs w:val="0"/>
          <w:sz w:val="30"/>
          <w:szCs w:val="30"/>
          <w:lang w:val="en-US" w:eastAsia="zh-CN"/>
        </w:rPr>
      </w:pPr>
      <w:r>
        <w:rPr>
          <w:rFonts w:hint="eastAsia" w:ascii="仿宋" w:hAnsi="仿宋" w:eastAsia="仿宋" w:cs="仿宋"/>
          <w:b w:val="0"/>
          <w:bCs w:val="0"/>
          <w:sz w:val="30"/>
          <w:szCs w:val="30"/>
          <w:lang w:val="en-US" w:eastAsia="zh-CN"/>
        </w:rPr>
        <w:t>5、材料齐全后交由郑州市政务中心审批后并提交；</w:t>
      </w:r>
    </w:p>
    <w:p>
      <w:pPr>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仿宋" w:hAnsi="仿宋" w:eastAsia="仿宋" w:cs="仿宋"/>
          <w:b w:val="0"/>
          <w:bCs w:val="0"/>
          <w:sz w:val="30"/>
          <w:szCs w:val="30"/>
          <w:lang w:val="en-US" w:eastAsia="zh-CN"/>
        </w:rPr>
      </w:pPr>
      <w:r>
        <w:rPr>
          <w:rFonts w:hint="eastAsia" w:ascii="仿宋" w:hAnsi="仿宋" w:eastAsia="仿宋" w:cs="仿宋"/>
          <w:b w:val="0"/>
          <w:bCs w:val="0"/>
          <w:sz w:val="30"/>
          <w:szCs w:val="30"/>
          <w:lang w:val="en-US" w:eastAsia="zh-CN"/>
        </w:rPr>
        <w:t>6、两周左右发证，需带回执单到郑州市政务中心领取。</w:t>
      </w:r>
    </w:p>
    <w:p>
      <w:pPr>
        <w:pStyle w:val="2"/>
        <w:pageBreakBefore w:val="0"/>
        <w:widowControl w:val="0"/>
        <w:kinsoku/>
        <w:wordWrap/>
        <w:overflowPunct/>
        <w:topLinePunct w:val="0"/>
        <w:autoSpaceDE/>
        <w:autoSpaceDN/>
        <w:bidi w:val="0"/>
        <w:adjustRightInd/>
        <w:snapToGrid/>
        <w:spacing w:before="0" w:beforeLines="0" w:after="0" w:afterLines="0" w:line="440" w:lineRule="exact"/>
        <w:textAlignment w:val="auto"/>
        <w:rPr>
          <w:rFonts w:hint="eastAsia" w:ascii="仿宋" w:hAnsi="仿宋" w:eastAsia="仿宋" w:cs="仿宋"/>
          <w:sz w:val="30"/>
          <w:szCs w:val="30"/>
          <w:lang w:val="en-US" w:eastAsia="zh-CN"/>
        </w:rPr>
      </w:pPr>
    </w:p>
    <w:p>
      <w:pPr>
        <w:pStyle w:val="2"/>
        <w:pageBreakBefore w:val="0"/>
        <w:widowControl w:val="0"/>
        <w:kinsoku/>
        <w:wordWrap/>
        <w:overflowPunct/>
        <w:topLinePunct w:val="0"/>
        <w:autoSpaceDE/>
        <w:autoSpaceDN/>
        <w:bidi w:val="0"/>
        <w:adjustRightInd/>
        <w:snapToGrid/>
        <w:spacing w:before="0" w:beforeLines="0" w:after="0" w:afterLines="0" w:line="440" w:lineRule="exact"/>
        <w:textAlignment w:val="auto"/>
        <w:rPr>
          <w:rFonts w:hint="eastAsia" w:ascii="仿宋" w:hAnsi="仿宋" w:eastAsia="仿宋" w:cs="仿宋"/>
          <w:sz w:val="30"/>
          <w:szCs w:val="30"/>
          <w:lang w:val="en-US" w:eastAsia="zh-CN"/>
        </w:rPr>
      </w:pPr>
      <w:bookmarkStart w:id="0" w:name="_GoBack"/>
      <w:bookmarkEnd w:id="0"/>
      <w:r>
        <w:rPr>
          <w:rFonts w:hint="eastAsia" w:ascii="仿宋" w:hAnsi="仿宋" w:eastAsia="仿宋" w:cs="仿宋"/>
          <w:sz w:val="30"/>
          <w:szCs w:val="30"/>
          <w:lang w:val="en-US" w:eastAsia="zh-CN"/>
        </w:rPr>
        <w:t>第三节：转所申请表下载、领取和填写</w:t>
      </w:r>
    </w:p>
    <w:p>
      <w:pPr>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仿宋" w:hAnsi="仿宋" w:eastAsia="仿宋" w:cs="仿宋"/>
          <w:b w:val="0"/>
          <w:bCs w:val="0"/>
          <w:sz w:val="30"/>
          <w:szCs w:val="30"/>
          <w:lang w:val="en-US" w:eastAsia="zh-CN"/>
        </w:rPr>
      </w:pPr>
      <w:r>
        <w:rPr>
          <w:rFonts w:hint="eastAsia" w:ascii="仿宋" w:hAnsi="仿宋" w:eastAsia="仿宋" w:cs="仿宋"/>
          <w:b w:val="0"/>
          <w:bCs w:val="0"/>
          <w:sz w:val="30"/>
          <w:szCs w:val="30"/>
          <w:lang w:val="en-US" w:eastAsia="zh-CN"/>
        </w:rPr>
        <w:t xml:space="preserve">（一）郑州市律师协会官网下载变更执业机构申请表或直接到律所七楼前台联系行政（电话：0371-55933110）领取已经打印好申请表。  </w:t>
      </w:r>
    </w:p>
    <w:p>
      <w:pPr>
        <w:pageBreakBefore w:val="0"/>
        <w:widowControl w:val="0"/>
        <w:numPr>
          <w:ilvl w:val="0"/>
          <w:numId w:val="0"/>
        </w:numPr>
        <w:kinsoku/>
        <w:wordWrap/>
        <w:overflowPunct/>
        <w:topLinePunct w:val="0"/>
        <w:autoSpaceDE/>
        <w:autoSpaceDN/>
        <w:bidi w:val="0"/>
        <w:adjustRightInd/>
        <w:snapToGrid/>
        <w:spacing w:line="440" w:lineRule="exact"/>
        <w:ind w:firstLine="900" w:firstLineChars="300"/>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 xml:space="preserve">1、郑州律师协会网  </w:t>
      </w:r>
      <w:r>
        <w:rPr>
          <w:rFonts w:hint="eastAsia" w:ascii="仿宋" w:hAnsi="仿宋" w:eastAsia="仿宋" w:cs="仿宋"/>
          <w:sz w:val="30"/>
          <w:szCs w:val="30"/>
          <w:lang w:val="en-US" w:eastAsia="zh-CN"/>
        </w:rPr>
        <w:fldChar w:fldCharType="begin"/>
      </w:r>
      <w:r>
        <w:rPr>
          <w:rFonts w:hint="eastAsia" w:ascii="仿宋" w:hAnsi="仿宋" w:eastAsia="仿宋" w:cs="仿宋"/>
          <w:sz w:val="30"/>
          <w:szCs w:val="30"/>
          <w:lang w:val="en-US" w:eastAsia="zh-CN"/>
        </w:rPr>
        <w:instrText xml:space="preserve"> HYPERLINK "http://www.zzlawyer.org/" </w:instrText>
      </w:r>
      <w:r>
        <w:rPr>
          <w:rFonts w:hint="eastAsia" w:ascii="仿宋" w:hAnsi="仿宋" w:eastAsia="仿宋" w:cs="仿宋"/>
          <w:sz w:val="30"/>
          <w:szCs w:val="30"/>
          <w:lang w:val="en-US" w:eastAsia="zh-CN"/>
        </w:rPr>
        <w:fldChar w:fldCharType="separate"/>
      </w:r>
      <w:r>
        <w:rPr>
          <w:rStyle w:val="10"/>
          <w:rFonts w:hint="eastAsia" w:ascii="仿宋" w:hAnsi="仿宋" w:eastAsia="仿宋" w:cs="仿宋"/>
          <w:sz w:val="30"/>
          <w:szCs w:val="30"/>
          <w:lang w:val="en-US" w:eastAsia="zh-CN"/>
        </w:rPr>
        <w:t>http://www.zzlawyer.org/</w:t>
      </w:r>
      <w:r>
        <w:rPr>
          <w:rFonts w:hint="eastAsia" w:ascii="仿宋" w:hAnsi="仿宋" w:eastAsia="仿宋" w:cs="仿宋"/>
          <w:sz w:val="30"/>
          <w:szCs w:val="30"/>
          <w:lang w:val="en-US" w:eastAsia="zh-CN"/>
        </w:rPr>
        <w:fldChar w:fldCharType="end"/>
      </w:r>
    </w:p>
    <w:p>
      <w:pPr>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 xml:space="preserve">                          ↓</w:t>
      </w:r>
    </w:p>
    <w:p>
      <w:pPr>
        <w:pageBreakBefore w:val="0"/>
        <w:widowControl w:val="0"/>
        <w:numPr>
          <w:ilvl w:val="0"/>
          <w:numId w:val="0"/>
        </w:numPr>
        <w:kinsoku/>
        <w:wordWrap/>
        <w:overflowPunct/>
        <w:topLinePunct w:val="0"/>
        <w:autoSpaceDE/>
        <w:autoSpaceDN/>
        <w:bidi w:val="0"/>
        <w:adjustRightInd/>
        <w:snapToGrid/>
        <w:spacing w:line="440" w:lineRule="exact"/>
        <w:ind w:firstLine="900" w:firstLineChars="300"/>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2、首页找到办事大厅，在线下载</w:t>
      </w:r>
    </w:p>
    <w:p>
      <w:pPr>
        <w:numPr>
          <w:ilvl w:val="0"/>
          <w:numId w:val="0"/>
        </w:numPr>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 xml:space="preserve">            </w:t>
      </w:r>
      <w:r>
        <w:rPr>
          <w:rFonts w:hint="eastAsia" w:ascii="仿宋" w:hAnsi="仿宋" w:eastAsia="仿宋" w:cs="仿宋"/>
          <w:sz w:val="30"/>
          <w:szCs w:val="30"/>
          <w:lang w:val="en-US" w:eastAsia="zh-CN"/>
        </w:rPr>
        <w:drawing>
          <wp:inline distT="0" distB="0" distL="114300" distR="114300">
            <wp:extent cx="2657475" cy="3502660"/>
            <wp:effectExtent l="0" t="0" r="9525" b="2540"/>
            <wp:docPr id="25" name="图片 25" descr="16046303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1604630360(1)"/>
                    <pic:cNvPicPr>
                      <a:picLocks noChangeAspect="1"/>
                    </pic:cNvPicPr>
                  </pic:nvPicPr>
                  <pic:blipFill>
                    <a:blip r:embed="rId4"/>
                    <a:stretch>
                      <a:fillRect/>
                    </a:stretch>
                  </pic:blipFill>
                  <pic:spPr>
                    <a:xfrm>
                      <a:off x="0" y="0"/>
                      <a:ext cx="2657475" cy="3502660"/>
                    </a:xfrm>
                    <a:prstGeom prst="rect">
                      <a:avLst/>
                    </a:prstGeom>
                  </pic:spPr>
                </pic:pic>
              </a:graphicData>
            </a:graphic>
          </wp:inline>
        </w:drawing>
      </w:r>
    </w:p>
    <w:p>
      <w:pPr>
        <w:numPr>
          <w:ilvl w:val="0"/>
          <w:numId w:val="0"/>
        </w:numPr>
        <w:ind w:firstLine="3900" w:firstLineChars="1300"/>
        <w:jc w:val="both"/>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w:t>
      </w:r>
    </w:p>
    <w:p>
      <w:pPr>
        <w:numPr>
          <w:ilvl w:val="0"/>
          <w:numId w:val="0"/>
        </w:numPr>
        <w:ind w:firstLine="600" w:firstLineChars="200"/>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3、找到《</w:t>
      </w:r>
      <w:r>
        <w:rPr>
          <w:rFonts w:hint="eastAsia" w:ascii="仿宋" w:hAnsi="仿宋" w:eastAsia="仿宋" w:cs="仿宋"/>
          <w:i w:val="0"/>
          <w:caps w:val="0"/>
          <w:color w:val="000000" w:themeColor="text1"/>
          <w:spacing w:val="0"/>
          <w:sz w:val="30"/>
          <w:szCs w:val="30"/>
          <w:shd w:val="clear" w:fill="FFFFFF"/>
          <w14:textFill>
            <w14:solidFill>
              <w14:schemeClr w14:val="tx1"/>
            </w14:solidFill>
          </w14:textFill>
        </w:rPr>
        <w:t>律师变更执业机构申请表</w:t>
      </w:r>
      <w:r>
        <w:rPr>
          <w:rFonts w:hint="eastAsia" w:ascii="仿宋" w:hAnsi="仿宋" w:eastAsia="仿宋" w:cs="仿宋"/>
          <w:i w:val="0"/>
          <w:caps w:val="0"/>
          <w:color w:val="000000" w:themeColor="text1"/>
          <w:spacing w:val="0"/>
          <w:sz w:val="30"/>
          <w:szCs w:val="30"/>
          <w:shd w:val="clear" w:fill="FFFFFF"/>
          <w:lang w:eastAsia="zh-CN"/>
          <w14:textFill>
            <w14:solidFill>
              <w14:schemeClr w14:val="tx1"/>
            </w14:solidFill>
          </w14:textFill>
        </w:rPr>
        <w:t>》</w:t>
      </w:r>
    </w:p>
    <w:p>
      <w:pPr>
        <w:numPr>
          <w:ilvl w:val="0"/>
          <w:numId w:val="0"/>
        </w:numPr>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drawing>
          <wp:inline distT="0" distB="0" distL="114300" distR="114300">
            <wp:extent cx="4745990" cy="3556000"/>
            <wp:effectExtent l="0" t="0" r="16510" b="6350"/>
            <wp:docPr id="26" name="图片 26" descr="16046309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1604630976(1)"/>
                    <pic:cNvPicPr>
                      <a:picLocks noChangeAspect="1"/>
                    </pic:cNvPicPr>
                  </pic:nvPicPr>
                  <pic:blipFill>
                    <a:blip r:embed="rId5"/>
                    <a:stretch>
                      <a:fillRect/>
                    </a:stretch>
                  </pic:blipFill>
                  <pic:spPr>
                    <a:xfrm>
                      <a:off x="0" y="0"/>
                      <a:ext cx="4745990" cy="3556000"/>
                    </a:xfrm>
                    <a:prstGeom prst="rect">
                      <a:avLst/>
                    </a:prstGeom>
                  </pic:spPr>
                </pic:pic>
              </a:graphicData>
            </a:graphic>
          </wp:inline>
        </w:drawing>
      </w:r>
    </w:p>
    <w:p>
      <w:pPr>
        <w:numPr>
          <w:ilvl w:val="0"/>
          <w:numId w:val="0"/>
        </w:numPr>
        <w:rPr>
          <w:rFonts w:hint="default" w:ascii="仿宋" w:hAnsi="仿宋" w:eastAsia="仿宋" w:cs="仿宋"/>
          <w:b/>
          <w:bCs/>
          <w:sz w:val="32"/>
          <w:szCs w:val="32"/>
          <w:lang w:val="en-US" w:eastAsia="zh-CN"/>
        </w:rPr>
      </w:pPr>
      <w:r>
        <w:rPr>
          <w:rFonts w:hint="eastAsia" w:ascii="仿宋" w:hAnsi="仿宋" w:eastAsia="仿宋" w:cs="仿宋"/>
          <w:b/>
          <w:bCs/>
          <w:sz w:val="32"/>
          <w:szCs w:val="32"/>
          <w:lang w:val="en-US" w:eastAsia="zh-CN"/>
        </w:rPr>
        <w:t>（二）、填写《变更执业机构申请表》模板及注意事项</w:t>
      </w:r>
    </w:p>
    <w:p>
      <w:pPr>
        <w:spacing w:line="0" w:lineRule="atLeast"/>
        <w:jc w:val="both"/>
        <w:rPr>
          <w:rFonts w:hint="eastAsia" w:ascii="华文中宋" w:hAnsi="华文中宋" w:eastAsia="华文中宋" w:cs="华文中宋"/>
          <w:b/>
          <w:sz w:val="44"/>
          <w:szCs w:val="44"/>
        </w:rPr>
      </w:pPr>
    </w:p>
    <w:p>
      <w:pPr>
        <w:spacing w:line="0" w:lineRule="atLeast"/>
        <w:jc w:val="center"/>
        <w:rPr>
          <w:rFonts w:hint="eastAsia" w:ascii="宋体" w:hAnsi="宋体"/>
          <w:b/>
          <w:sz w:val="36"/>
          <w:szCs w:val="36"/>
          <w:lang w:val="en-US" w:eastAsia="zh-CN"/>
        </w:rPr>
      </w:pPr>
      <w:r>
        <w:rPr>
          <w:rFonts w:hint="eastAsia" w:ascii="华文中宋" w:hAnsi="华文中宋" w:eastAsia="华文中宋" w:cs="华文中宋"/>
          <w:b/>
          <w:sz w:val="44"/>
          <w:szCs w:val="44"/>
        </w:rPr>
        <w:t>律师变更执业机构申请表</w:t>
      </w:r>
    </w:p>
    <w:p>
      <w:pPr>
        <w:spacing w:line="0" w:lineRule="atLeast"/>
        <w:jc w:val="center"/>
        <w:rPr>
          <w:rFonts w:hint="eastAsia" w:ascii="宋体" w:hAnsi="宋体"/>
          <w:b/>
          <w:sz w:val="36"/>
          <w:szCs w:val="36"/>
          <w:lang w:val="en-US" w:eastAsia="zh-CN"/>
        </w:rPr>
      </w:pPr>
      <w:r>
        <w:rPr>
          <w:rFonts w:hint="eastAsia" w:ascii="宋体" w:hAnsi="宋体"/>
          <w:b/>
          <w:sz w:val="36"/>
          <w:szCs w:val="36"/>
          <w:lang w:val="en-US" w:eastAsia="zh-CN"/>
        </w:rPr>
        <w:t xml:space="preserve">                         </w:t>
      </w:r>
    </w:p>
    <w:p>
      <w:pPr>
        <w:spacing w:line="0" w:lineRule="atLeast"/>
        <w:jc w:val="right"/>
        <w:rPr>
          <w:rFonts w:hint="eastAsia" w:ascii="宋体" w:hAnsi="宋体" w:eastAsia="宋体"/>
          <w:b/>
          <w:sz w:val="36"/>
          <w:szCs w:val="36"/>
          <w:lang w:val="en-US" w:eastAsia="zh-CN"/>
        </w:rPr>
      </w:pPr>
      <w:r>
        <w:rPr>
          <w:rFonts w:hint="eastAsia" w:ascii="宋体" w:hAnsi="宋体"/>
          <w:b/>
          <w:sz w:val="36"/>
          <w:szCs w:val="36"/>
          <w:lang w:val="en-US" w:eastAsia="zh-CN"/>
        </w:rPr>
        <w:t xml:space="preserve">     </w:t>
      </w:r>
      <w:r>
        <w:rPr>
          <w:rFonts w:hint="eastAsia" w:ascii="仿宋_GB2312" w:hAnsi="仿宋_GB2312" w:eastAsia="仿宋_GB2312" w:cs="仿宋_GB2312"/>
          <w:b w:val="0"/>
          <w:bCs/>
          <w:sz w:val="24"/>
          <w:szCs w:val="24"/>
          <w:lang w:val="en-US" w:eastAsia="zh-CN"/>
        </w:rPr>
        <w:t xml:space="preserve">年     月    日 </w:t>
      </w:r>
    </w:p>
    <w:tbl>
      <w:tblPr>
        <w:tblStyle w:val="8"/>
        <w:tblpPr w:leftFromText="180" w:rightFromText="180" w:vertAnchor="text" w:horzAnchor="page" w:tblpX="1867" w:tblpY="208"/>
        <w:tblOverlap w:val="never"/>
        <w:tblW w:w="841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71"/>
        <w:gridCol w:w="254"/>
        <w:gridCol w:w="1409"/>
        <w:gridCol w:w="815"/>
        <w:gridCol w:w="1451"/>
        <w:gridCol w:w="1245"/>
        <w:gridCol w:w="16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trPr>
        <w:tc>
          <w:tcPr>
            <w:tcW w:w="1825" w:type="dxa"/>
            <w:gridSpan w:val="2"/>
            <w:noWrap w:val="0"/>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申请人</w:t>
            </w:r>
          </w:p>
        </w:tc>
        <w:tc>
          <w:tcPr>
            <w:tcW w:w="1409" w:type="dxa"/>
            <w:noWrap w:val="0"/>
            <w:vAlign w:val="center"/>
          </w:tcPr>
          <w:p>
            <w:pPr>
              <w:jc w:val="center"/>
              <w:rPr>
                <w:rFonts w:hint="eastAsia" w:ascii="仿宋_GB2312" w:hAnsi="仿宋_GB2312" w:eastAsia="仿宋_GB2312" w:cs="仿宋_GB2312"/>
                <w:color w:val="FF0000"/>
                <w:sz w:val="24"/>
                <w:szCs w:val="24"/>
                <w:lang w:eastAsia="zh-CN"/>
              </w:rPr>
            </w:pPr>
            <w:r>
              <w:rPr>
                <w:rFonts w:hint="eastAsia" w:ascii="仿宋_GB2312" w:hAnsi="仿宋_GB2312" w:eastAsia="仿宋_GB2312" w:cs="仿宋_GB2312"/>
                <w:color w:val="FF0000"/>
                <w:sz w:val="24"/>
                <w:szCs w:val="24"/>
                <w:lang w:eastAsia="zh-CN"/>
              </w:rPr>
              <w:t>张三</w:t>
            </w:r>
          </w:p>
        </w:tc>
        <w:tc>
          <w:tcPr>
            <w:tcW w:w="2266" w:type="dxa"/>
            <w:gridSpan w:val="2"/>
            <w:noWrap w:val="0"/>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律师执业证号</w:t>
            </w:r>
          </w:p>
        </w:tc>
        <w:tc>
          <w:tcPr>
            <w:tcW w:w="2914" w:type="dxa"/>
            <w:gridSpan w:val="2"/>
            <w:noWrap w:val="0"/>
            <w:vAlign w:val="center"/>
          </w:tcPr>
          <w:p>
            <w:pPr>
              <w:jc w:val="center"/>
              <w:rPr>
                <w:rFonts w:hint="eastAsia" w:ascii="仿宋_GB2312" w:hAnsi="仿宋_GB2312" w:eastAsia="仿宋_GB2312" w:cs="仿宋_GB2312"/>
                <w:sz w:val="24"/>
                <w:szCs w:val="24"/>
                <w:lang w:val="en-US" w:eastAsia="zh-CN"/>
              </w:rPr>
            </w:pPr>
            <w:r>
              <w:rPr>
                <w:rFonts w:hint="eastAsia" w:ascii="宋体" w:hAnsi="宋体"/>
                <w:color w:val="FF0000"/>
                <w:sz w:val="24"/>
                <w:lang w:val="en-US" w:eastAsia="zh-CN"/>
              </w:rPr>
              <w:t>14101......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1825" w:type="dxa"/>
            <w:gridSpan w:val="2"/>
            <w:noWrap w:val="0"/>
            <w:vAlign w:val="center"/>
          </w:tcPr>
          <w:p>
            <w:pPr>
              <w:jc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政治面貌</w:t>
            </w:r>
          </w:p>
        </w:tc>
        <w:tc>
          <w:tcPr>
            <w:tcW w:w="1409" w:type="dxa"/>
            <w:noWrap w:val="0"/>
            <w:vAlign w:val="center"/>
          </w:tcPr>
          <w:p>
            <w:pPr>
              <w:jc w:val="center"/>
              <w:rPr>
                <w:rFonts w:hint="eastAsia" w:ascii="仿宋_GB2312" w:hAnsi="仿宋_GB2312" w:eastAsia="仿宋_GB2312" w:cs="仿宋_GB2312"/>
                <w:sz w:val="24"/>
                <w:szCs w:val="24"/>
                <w:lang w:val="en-US" w:eastAsia="zh-CN"/>
              </w:rPr>
            </w:pPr>
            <w:r>
              <w:rPr>
                <w:rFonts w:hint="eastAsia" w:ascii="宋体" w:hAnsi="宋体"/>
                <w:color w:val="FF0000"/>
                <w:sz w:val="24"/>
                <w:lang w:val="en-US" w:eastAsia="zh-CN"/>
              </w:rPr>
              <w:t>中共党员</w:t>
            </w:r>
            <w:r>
              <w:rPr>
                <w:rFonts w:hint="eastAsia" w:ascii="仿宋_GB2312" w:hAnsi="仿宋_GB2312" w:eastAsia="仿宋_GB2312" w:cs="仿宋_GB2312"/>
                <w:sz w:val="24"/>
                <w:szCs w:val="24"/>
                <w:lang w:val="en-US" w:eastAsia="zh-CN"/>
              </w:rPr>
              <w:t xml:space="preserve"> </w:t>
            </w:r>
          </w:p>
        </w:tc>
        <w:tc>
          <w:tcPr>
            <w:tcW w:w="2266" w:type="dxa"/>
            <w:gridSpan w:val="2"/>
            <w:noWrap w:val="0"/>
            <w:vAlign w:val="center"/>
          </w:tcPr>
          <w:p>
            <w:pPr>
              <w:jc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身份证号码</w:t>
            </w:r>
          </w:p>
        </w:tc>
        <w:tc>
          <w:tcPr>
            <w:tcW w:w="2914" w:type="dxa"/>
            <w:gridSpan w:val="2"/>
            <w:noWrap w:val="0"/>
            <w:vAlign w:val="center"/>
          </w:tcPr>
          <w:p>
            <w:pPr>
              <w:jc w:val="center"/>
              <w:rPr>
                <w:rFonts w:hint="eastAsia" w:ascii="仿宋_GB2312" w:hAnsi="仿宋_GB2312" w:eastAsia="仿宋_GB2312" w:cs="仿宋_GB2312"/>
                <w:sz w:val="24"/>
                <w:szCs w:val="24"/>
                <w:lang w:val="en-US" w:eastAsia="zh-CN"/>
              </w:rPr>
            </w:pPr>
            <w:r>
              <w:rPr>
                <w:rFonts w:hint="eastAsia" w:ascii="宋体" w:hAnsi="宋体"/>
                <w:color w:val="FF0000"/>
                <w:sz w:val="24"/>
                <w:lang w:val="en-US" w:eastAsia="zh-CN"/>
              </w:rPr>
              <w:t>410102......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trPr>
        <w:tc>
          <w:tcPr>
            <w:tcW w:w="1825" w:type="dxa"/>
            <w:gridSpan w:val="2"/>
            <w:noWrap w:val="0"/>
            <w:vAlign w:val="center"/>
          </w:tcPr>
          <w:p>
            <w:pPr>
              <w:jc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档案存放地</w:t>
            </w:r>
          </w:p>
        </w:tc>
        <w:tc>
          <w:tcPr>
            <w:tcW w:w="3675" w:type="dxa"/>
            <w:gridSpan w:val="3"/>
            <w:noWrap w:val="0"/>
            <w:vAlign w:val="center"/>
          </w:tcPr>
          <w:p>
            <w:pPr>
              <w:jc w:val="center"/>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color w:val="FF0000"/>
                <w:sz w:val="24"/>
                <w:szCs w:val="24"/>
                <w:lang w:val="en-US" w:eastAsia="zh-CN"/>
              </w:rPr>
              <w:t>……人才中心</w:t>
            </w:r>
          </w:p>
        </w:tc>
        <w:tc>
          <w:tcPr>
            <w:tcW w:w="1245" w:type="dxa"/>
            <w:noWrap w:val="0"/>
            <w:vAlign w:val="center"/>
          </w:tcPr>
          <w:p>
            <w:pPr>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档案号</w:t>
            </w:r>
          </w:p>
        </w:tc>
        <w:tc>
          <w:tcPr>
            <w:tcW w:w="1669" w:type="dxa"/>
            <w:noWrap w:val="0"/>
            <w:vAlign w:val="center"/>
          </w:tcPr>
          <w:p>
            <w:pPr>
              <w:jc w:val="center"/>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color w:val="FF0000"/>
                <w:sz w:val="24"/>
                <w:szCs w:val="24"/>
                <w:lang w:val="en-US" w:eastAsia="zh-CN"/>
              </w:rPr>
              <w:t>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trPr>
        <w:tc>
          <w:tcPr>
            <w:tcW w:w="1825" w:type="dxa"/>
            <w:gridSpan w:val="2"/>
            <w:noWrap w:val="0"/>
            <w:vAlign w:val="center"/>
          </w:tcPr>
          <w:p>
            <w:pPr>
              <w:jc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联系方式</w:t>
            </w:r>
          </w:p>
        </w:tc>
        <w:tc>
          <w:tcPr>
            <w:tcW w:w="6589" w:type="dxa"/>
            <w:gridSpan w:val="5"/>
            <w:noWrap w:val="0"/>
            <w:vAlign w:val="center"/>
          </w:tcPr>
          <w:p>
            <w:pPr>
              <w:jc w:val="center"/>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color w:val="FF0000"/>
                <w:sz w:val="24"/>
                <w:szCs w:val="24"/>
                <w:lang w:val="en-US" w:eastAsia="zh-CN"/>
              </w:rPr>
              <w:t>135……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9" w:hRule="atLeast"/>
        </w:trPr>
        <w:tc>
          <w:tcPr>
            <w:tcW w:w="1825" w:type="dxa"/>
            <w:gridSpan w:val="2"/>
            <w:noWrap w:val="0"/>
            <w:vAlign w:val="center"/>
          </w:tcPr>
          <w:p>
            <w:pPr>
              <w:jc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执业经历</w:t>
            </w:r>
          </w:p>
        </w:tc>
        <w:tc>
          <w:tcPr>
            <w:tcW w:w="6589" w:type="dxa"/>
            <w:gridSpan w:val="5"/>
            <w:noWrap w:val="0"/>
            <w:vAlign w:val="center"/>
          </w:tcPr>
          <w:p>
            <w:pPr>
              <w:spacing w:line="0" w:lineRule="atLeast"/>
              <w:ind w:left="2520" w:hanging="2520" w:hangingChars="1200"/>
              <w:rPr>
                <w:rFonts w:hint="eastAsia" w:ascii="宋体" w:hAnsi="宋体"/>
                <w:color w:val="FF0000"/>
                <w:szCs w:val="21"/>
              </w:rPr>
            </w:pPr>
            <w:r>
              <w:rPr>
                <w:rFonts w:hint="eastAsia" w:ascii="宋体" w:hAnsi="宋体"/>
                <w:color w:val="FF0000"/>
                <w:szCs w:val="21"/>
              </w:rPr>
              <w:t>2006.07--2015.09  河南</w:t>
            </w:r>
            <w:r>
              <w:rPr>
                <w:rFonts w:hint="eastAsia" w:ascii="宋体" w:hAnsi="宋体"/>
                <w:color w:val="FF0000"/>
                <w:szCs w:val="21"/>
                <w:lang w:eastAsia="zh-CN"/>
              </w:rPr>
              <w:t>…</w:t>
            </w:r>
            <w:r>
              <w:rPr>
                <w:rFonts w:hint="eastAsia" w:ascii="宋体" w:hAnsi="宋体"/>
                <w:color w:val="FF0000"/>
                <w:szCs w:val="21"/>
              </w:rPr>
              <w:t xml:space="preserve">律师事务所        </w:t>
            </w:r>
            <w:r>
              <w:rPr>
                <w:rFonts w:hint="eastAsia" w:ascii="宋体" w:hAnsi="宋体"/>
                <w:color w:val="FF0000"/>
                <w:szCs w:val="21"/>
                <w:lang w:val="en-US" w:eastAsia="zh-CN"/>
              </w:rPr>
              <w:t xml:space="preserve">    执业</w:t>
            </w:r>
            <w:r>
              <w:rPr>
                <w:rFonts w:hint="eastAsia" w:ascii="宋体" w:hAnsi="宋体"/>
                <w:color w:val="FF0000"/>
                <w:szCs w:val="21"/>
              </w:rPr>
              <w:t>律师</w:t>
            </w:r>
          </w:p>
          <w:p>
            <w:pPr>
              <w:spacing w:line="0" w:lineRule="atLeast"/>
              <w:ind w:left="2520" w:hanging="2520" w:hangingChars="1200"/>
              <w:rPr>
                <w:rFonts w:hint="eastAsia" w:ascii="宋体" w:hAnsi="宋体"/>
                <w:color w:val="FF0000"/>
                <w:szCs w:val="21"/>
              </w:rPr>
            </w:pPr>
            <w:r>
              <w:rPr>
                <w:rFonts w:hint="eastAsia" w:ascii="宋体" w:hAnsi="宋体"/>
                <w:color w:val="FF0000"/>
                <w:szCs w:val="21"/>
              </w:rPr>
              <w:t>2015.09</w:t>
            </w:r>
            <w:r>
              <w:rPr>
                <w:rFonts w:hint="eastAsia" w:ascii="宋体" w:hAnsi="宋体"/>
                <w:color w:val="FF0000"/>
                <w:szCs w:val="21"/>
                <w:lang w:eastAsia="zh-CN"/>
              </w:rPr>
              <w:t>－</w:t>
            </w:r>
            <w:r>
              <w:rPr>
                <w:rFonts w:hint="eastAsia" w:ascii="宋体" w:hAnsi="宋体"/>
                <w:color w:val="FF0000"/>
                <w:szCs w:val="21"/>
              </w:rPr>
              <w:t xml:space="preserve">         河南</w:t>
            </w:r>
            <w:r>
              <w:rPr>
                <w:rFonts w:hint="eastAsia" w:ascii="宋体" w:hAnsi="宋体"/>
                <w:color w:val="FF0000"/>
                <w:szCs w:val="21"/>
                <w:lang w:eastAsia="zh-CN"/>
              </w:rPr>
              <w:t>…</w:t>
            </w:r>
            <w:r>
              <w:rPr>
                <w:rFonts w:hint="eastAsia" w:ascii="宋体" w:hAnsi="宋体"/>
                <w:color w:val="FF0000"/>
                <w:szCs w:val="21"/>
              </w:rPr>
              <w:t>律师事务所            执业律师</w:t>
            </w:r>
          </w:p>
          <w:p>
            <w:pPr>
              <w:jc w:val="center"/>
              <w:rPr>
                <w:rFonts w:hint="eastAsia" w:ascii="仿宋_GB2312" w:hAnsi="仿宋_GB2312" w:eastAsia="仿宋_GB2312" w:cs="仿宋_GB2312"/>
                <w:sz w:val="24"/>
                <w:szCs w:val="24"/>
                <w:lang w:val="en-US" w:eastAsia="zh-CN"/>
              </w:rPr>
            </w:pPr>
            <w:r>
              <w:rPr>
                <w:rFonts w:hint="eastAsia" w:ascii="仿宋" w:hAnsi="仿宋" w:eastAsia="仿宋"/>
                <w:color w:val="FF0000"/>
                <w:sz w:val="24"/>
              </w:rPr>
              <w:t xml:space="preserve"> (如填不下可另附附件)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5" w:hRule="atLeast"/>
        </w:trPr>
        <w:tc>
          <w:tcPr>
            <w:tcW w:w="4049" w:type="dxa"/>
            <w:gridSpan w:val="4"/>
            <w:tcBorders>
              <w:bottom w:val="single" w:color="auto" w:sz="4" w:space="0"/>
            </w:tcBorders>
            <w:noWrap w:val="0"/>
            <w:vAlign w:val="center"/>
          </w:tcPr>
          <w:p>
            <w:pP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rPr>
              <w:t>原律师事务所意见</w:t>
            </w:r>
            <w:r>
              <w:rPr>
                <w:rFonts w:hint="eastAsia" w:ascii="仿宋_GB2312" w:hAnsi="仿宋_GB2312" w:eastAsia="仿宋_GB2312" w:cs="仿宋_GB2312"/>
                <w:sz w:val="24"/>
                <w:szCs w:val="24"/>
                <w:lang w:eastAsia="zh-CN"/>
              </w:rPr>
              <w:t>：</w:t>
            </w:r>
          </w:p>
          <w:p>
            <w:pPr>
              <w:ind w:left="1800" w:hanging="2400" w:hangingChars="1000"/>
              <w:jc w:val="both"/>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color w:val="FF0000"/>
                <w:sz w:val="24"/>
                <w:szCs w:val="24"/>
                <w:lang w:val="en-US" w:eastAsia="zh-CN"/>
              </w:rPr>
              <w:t xml:space="preserve"> </w:t>
            </w:r>
            <w:r>
              <w:rPr>
                <w:rFonts w:hint="eastAsia" w:ascii="仿宋_GB2312" w:hAnsi="仿宋_GB2312" w:eastAsia="仿宋_GB2312" w:cs="仿宋_GB2312"/>
                <w:sz w:val="24"/>
                <w:szCs w:val="24"/>
                <w:lang w:val="en-US" w:eastAsia="zh-CN"/>
              </w:rPr>
              <w:t xml:space="preserve"> </w:t>
            </w:r>
          </w:p>
          <w:p>
            <w:pPr>
              <w:ind w:firstLine="480" w:firstLineChars="200"/>
              <w:rPr>
                <w:rFonts w:hint="eastAsia" w:ascii="仿宋" w:hAnsi="仿宋" w:eastAsia="仿宋"/>
                <w:color w:val="FF0000"/>
                <w:sz w:val="18"/>
                <w:szCs w:val="18"/>
              </w:rPr>
            </w:pPr>
            <w:r>
              <w:rPr>
                <w:rFonts w:hint="eastAsia" w:ascii="仿宋_GB2312" w:hAnsi="仿宋_GB2312" w:eastAsia="仿宋_GB2312" w:cs="仿宋_GB2312"/>
                <w:sz w:val="24"/>
                <w:szCs w:val="24"/>
                <w:lang w:val="en-US" w:eastAsia="zh-CN"/>
              </w:rPr>
              <w:t xml:space="preserve">  </w:t>
            </w:r>
            <w:r>
              <w:rPr>
                <w:rFonts w:hint="eastAsia" w:ascii="仿宋_GB2312" w:hAnsi="仿宋_GB2312" w:eastAsia="仿宋_GB2312" w:cs="仿宋_GB2312"/>
                <w:color w:val="FF0000"/>
                <w:sz w:val="24"/>
                <w:szCs w:val="24"/>
                <w:lang w:val="en-US" w:eastAsia="zh-CN"/>
              </w:rPr>
              <w:t xml:space="preserve"> </w:t>
            </w:r>
            <w:r>
              <w:rPr>
                <w:rFonts w:hint="eastAsia" w:ascii="仿宋" w:hAnsi="仿宋" w:eastAsia="仿宋"/>
                <w:color w:val="FF0000"/>
                <w:sz w:val="24"/>
                <w:szCs w:val="24"/>
              </w:rPr>
              <w:t>张三律师已经同我所解除</w:t>
            </w:r>
            <w:r>
              <w:rPr>
                <w:rFonts w:hint="eastAsia" w:ascii="仿宋" w:hAnsi="仿宋" w:eastAsia="仿宋"/>
                <w:color w:val="FF0000"/>
                <w:sz w:val="24"/>
                <w:szCs w:val="24"/>
                <w:lang w:eastAsia="zh-CN"/>
              </w:rPr>
              <w:t>聘用关系（或者</w:t>
            </w:r>
            <w:r>
              <w:rPr>
                <w:rFonts w:hint="eastAsia" w:ascii="仿宋" w:hAnsi="仿宋" w:eastAsia="仿宋"/>
                <w:color w:val="FF0000"/>
                <w:sz w:val="24"/>
                <w:szCs w:val="24"/>
              </w:rPr>
              <w:t>合</w:t>
            </w:r>
            <w:r>
              <w:rPr>
                <w:rFonts w:hint="eastAsia" w:ascii="仿宋" w:hAnsi="仿宋" w:eastAsia="仿宋"/>
                <w:color w:val="FF0000"/>
                <w:sz w:val="24"/>
                <w:szCs w:val="24"/>
                <w:lang w:eastAsia="zh-CN"/>
              </w:rPr>
              <w:t>伙</w:t>
            </w:r>
            <w:r>
              <w:rPr>
                <w:rFonts w:hint="eastAsia" w:ascii="仿宋" w:hAnsi="仿宋" w:eastAsia="仿宋"/>
                <w:color w:val="FF0000"/>
                <w:sz w:val="24"/>
                <w:szCs w:val="24"/>
              </w:rPr>
              <w:t>关系</w:t>
            </w:r>
            <w:r>
              <w:rPr>
                <w:rFonts w:hint="eastAsia" w:ascii="仿宋" w:hAnsi="仿宋" w:eastAsia="仿宋"/>
                <w:color w:val="FF0000"/>
                <w:sz w:val="24"/>
                <w:szCs w:val="24"/>
                <w:lang w:eastAsia="zh-CN"/>
              </w:rPr>
              <w:t>）</w:t>
            </w:r>
            <w:r>
              <w:rPr>
                <w:rFonts w:hint="eastAsia" w:ascii="仿宋" w:hAnsi="仿宋" w:eastAsia="仿宋"/>
                <w:color w:val="FF0000"/>
                <w:sz w:val="24"/>
                <w:szCs w:val="24"/>
              </w:rPr>
              <w:t>，业务已办结，档案和财务交接完毕，同意转出。</w:t>
            </w:r>
          </w:p>
          <w:p>
            <w:pPr>
              <w:ind w:left="1800" w:hanging="2400" w:hangingChars="1000"/>
              <w:jc w:val="both"/>
              <w:rPr>
                <w:rFonts w:hint="eastAsia" w:ascii="仿宋_GB2312" w:hAnsi="仿宋_GB2312" w:eastAsia="仿宋_GB2312" w:cs="仿宋_GB2312"/>
                <w:sz w:val="24"/>
                <w:szCs w:val="24"/>
                <w:lang w:val="en-US" w:eastAsia="zh-CN"/>
              </w:rPr>
            </w:pPr>
          </w:p>
          <w:p>
            <w:pPr>
              <w:ind w:left="1800" w:hanging="2400" w:hangingChars="1000"/>
              <w:jc w:val="both"/>
              <w:rPr>
                <w:rFonts w:hint="eastAsia" w:ascii="仿宋_GB2312" w:hAnsi="仿宋_GB2312" w:eastAsia="仿宋_GB2312" w:cs="仿宋_GB2312"/>
                <w:sz w:val="24"/>
                <w:szCs w:val="24"/>
                <w:lang w:val="en-US" w:eastAsia="zh-CN"/>
              </w:rPr>
            </w:pPr>
          </w:p>
          <w:p>
            <w:pPr>
              <w:ind w:left="1800" w:hanging="2400" w:hangingChars="1000"/>
              <w:jc w:val="both"/>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 xml:space="preserve">                 （盖章）</w:t>
            </w:r>
          </w:p>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签名：</w:t>
            </w:r>
            <w:r>
              <w:rPr>
                <w:rFonts w:hint="eastAsia" w:ascii="仿宋_GB2312" w:hAnsi="仿宋_GB2312" w:eastAsia="仿宋_GB2312" w:cs="仿宋_GB2312"/>
                <w:sz w:val="24"/>
                <w:szCs w:val="24"/>
                <w:lang w:val="en-US" w:eastAsia="zh-CN"/>
              </w:rPr>
              <w:t xml:space="preserve"> </w:t>
            </w:r>
            <w:r>
              <w:rPr>
                <w:rFonts w:hint="eastAsia" w:ascii="仿宋_GB2312" w:hAnsi="仿宋_GB2312" w:eastAsia="仿宋_GB2312" w:cs="仿宋_GB2312"/>
                <w:color w:val="FF0000"/>
                <w:sz w:val="24"/>
                <w:szCs w:val="24"/>
                <w:lang w:val="en-US" w:eastAsia="zh-CN"/>
              </w:rPr>
              <w:t>(手签)</w:t>
            </w:r>
            <w:r>
              <w:rPr>
                <w:rFonts w:hint="eastAsia" w:ascii="仿宋_GB2312" w:hAnsi="仿宋_GB2312" w:eastAsia="仿宋_GB2312" w:cs="仿宋_GB2312"/>
                <w:sz w:val="24"/>
                <w:szCs w:val="24"/>
                <w:lang w:val="en-US" w:eastAsia="zh-CN"/>
              </w:rPr>
              <w:t xml:space="preserve"> </w:t>
            </w:r>
            <w:r>
              <w:rPr>
                <w:rFonts w:hint="eastAsia" w:ascii="仿宋_GB2312" w:hAnsi="仿宋_GB2312" w:eastAsia="仿宋_GB2312" w:cs="仿宋_GB2312"/>
                <w:sz w:val="24"/>
                <w:szCs w:val="24"/>
              </w:rPr>
              <w:t xml:space="preserve"> </w:t>
            </w:r>
            <w:r>
              <w:rPr>
                <w:rFonts w:hint="eastAsia" w:ascii="仿宋_GB2312" w:hAnsi="仿宋_GB2312" w:eastAsia="仿宋_GB2312" w:cs="仿宋_GB2312"/>
                <w:sz w:val="24"/>
                <w:szCs w:val="24"/>
                <w:lang w:val="en-US" w:eastAsia="zh-CN"/>
              </w:rPr>
              <w:t xml:space="preserve">      年  月   日</w:t>
            </w:r>
          </w:p>
        </w:tc>
        <w:tc>
          <w:tcPr>
            <w:tcW w:w="4365" w:type="dxa"/>
            <w:gridSpan w:val="3"/>
            <w:tcBorders>
              <w:bottom w:val="single" w:color="auto" w:sz="4" w:space="0"/>
            </w:tcBorders>
            <w:noWrap w:val="0"/>
            <w:vAlign w:val="top"/>
          </w:tcPr>
          <w:p>
            <w:pPr>
              <w:rPr>
                <w:rFonts w:hint="eastAsia" w:ascii="仿宋_GB2312" w:hAnsi="仿宋_GB2312" w:eastAsia="仿宋_GB2312" w:cs="仿宋_GB2312"/>
                <w:sz w:val="24"/>
                <w:szCs w:val="24"/>
              </w:rPr>
            </w:pPr>
          </w:p>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现律师事务所意见</w:t>
            </w:r>
          </w:p>
          <w:p>
            <w:pPr>
              <w:rPr>
                <w:rFonts w:hint="eastAsia" w:ascii="仿宋_GB2312" w:hAnsi="仿宋_GB2312" w:eastAsia="仿宋_GB2312" w:cs="仿宋_GB2312"/>
                <w:sz w:val="24"/>
                <w:szCs w:val="24"/>
              </w:rPr>
            </w:pPr>
          </w:p>
          <w:p>
            <w:pPr>
              <w:rPr>
                <w:rFonts w:hint="eastAsia" w:ascii="仿宋_GB2312" w:hAnsi="仿宋_GB2312" w:eastAsia="仿宋_GB2312" w:cs="仿宋_GB2312"/>
                <w:color w:val="FF0000"/>
                <w:sz w:val="24"/>
                <w:szCs w:val="24"/>
                <w:lang w:eastAsia="zh-CN"/>
              </w:rPr>
            </w:pPr>
            <w:r>
              <w:rPr>
                <w:rFonts w:hint="eastAsia" w:ascii="仿宋_GB2312" w:hAnsi="仿宋_GB2312" w:eastAsia="仿宋_GB2312" w:cs="仿宋_GB2312"/>
                <w:color w:val="FF0000"/>
                <w:sz w:val="24"/>
                <w:szCs w:val="24"/>
                <w:lang w:eastAsia="zh-CN"/>
              </w:rPr>
              <w:t>同意转入</w:t>
            </w:r>
          </w:p>
          <w:p>
            <w:pPr>
              <w:rPr>
                <w:rFonts w:hint="eastAsia" w:ascii="仿宋_GB2312" w:hAnsi="仿宋_GB2312" w:eastAsia="仿宋_GB2312" w:cs="仿宋_GB2312"/>
                <w:sz w:val="24"/>
                <w:szCs w:val="24"/>
              </w:rPr>
            </w:pPr>
          </w:p>
          <w:p>
            <w:pPr>
              <w:ind w:left="2160" w:hanging="2160" w:hangingChars="9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 xml:space="preserve"> </w:t>
            </w:r>
          </w:p>
          <w:p>
            <w:pPr>
              <w:ind w:left="2160" w:hanging="2160" w:hangingChars="900"/>
              <w:rPr>
                <w:rFonts w:hint="eastAsia" w:ascii="仿宋_GB2312" w:hAnsi="仿宋_GB2312" w:eastAsia="仿宋_GB2312" w:cs="仿宋_GB2312"/>
                <w:sz w:val="24"/>
                <w:szCs w:val="24"/>
                <w:lang w:val="en-US" w:eastAsia="zh-CN"/>
              </w:rPr>
            </w:pPr>
          </w:p>
          <w:p>
            <w:pPr>
              <w:ind w:left="2160" w:hanging="2160" w:hangingChars="900"/>
              <w:rPr>
                <w:rFonts w:hint="eastAsia" w:ascii="仿宋_GB2312" w:hAnsi="仿宋_GB2312" w:eastAsia="仿宋_GB2312" w:cs="仿宋_GB2312"/>
                <w:sz w:val="24"/>
                <w:szCs w:val="24"/>
                <w:lang w:val="en-US" w:eastAsia="zh-CN"/>
              </w:rPr>
            </w:pPr>
          </w:p>
          <w:p>
            <w:pPr>
              <w:ind w:left="2160" w:hanging="2160" w:hangingChars="9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 xml:space="preserve">           （盖章）</w:t>
            </w:r>
          </w:p>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 xml:space="preserve">  </w:t>
            </w:r>
            <w:r>
              <w:rPr>
                <w:rFonts w:hint="eastAsia" w:ascii="仿宋_GB2312" w:hAnsi="仿宋_GB2312" w:eastAsia="仿宋_GB2312" w:cs="仿宋_GB2312"/>
                <w:sz w:val="24"/>
                <w:szCs w:val="24"/>
              </w:rPr>
              <w:t>签名：</w:t>
            </w:r>
            <w:r>
              <w:rPr>
                <w:rFonts w:hint="eastAsia" w:ascii="仿宋_GB2312" w:hAnsi="仿宋_GB2312" w:eastAsia="仿宋_GB2312" w:cs="仿宋_GB2312"/>
                <w:color w:val="FF0000"/>
                <w:sz w:val="24"/>
                <w:szCs w:val="24"/>
                <w:lang w:val="en-US" w:eastAsia="zh-CN"/>
              </w:rPr>
              <w:t>(手签)</w:t>
            </w:r>
            <w:r>
              <w:rPr>
                <w:rFonts w:hint="eastAsia" w:ascii="仿宋_GB2312" w:hAnsi="仿宋_GB2312" w:eastAsia="仿宋_GB2312" w:cs="仿宋_GB2312"/>
                <w:sz w:val="24"/>
                <w:szCs w:val="24"/>
                <w:lang w:val="en-US" w:eastAsia="zh-CN"/>
              </w:rPr>
              <w:t xml:space="preserve">         年  月   日</w:t>
            </w:r>
            <w:r>
              <w:rPr>
                <w:rFonts w:hint="eastAsia" w:ascii="仿宋_GB2312" w:hAnsi="仿宋_GB2312" w:eastAsia="仿宋_GB2312" w:cs="仿宋_GB2312"/>
                <w:sz w:val="24"/>
                <w:szCs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7" w:hRule="atLeast"/>
        </w:trPr>
        <w:tc>
          <w:tcPr>
            <w:tcW w:w="1571" w:type="dxa"/>
            <w:tcBorders>
              <w:bottom w:val="single" w:color="auto" w:sz="4" w:space="0"/>
            </w:tcBorders>
            <w:noWrap w:val="0"/>
            <w:vAlign w:val="center"/>
          </w:tcPr>
          <w:p>
            <w:pPr>
              <w:jc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个人承诺</w:t>
            </w:r>
          </w:p>
        </w:tc>
        <w:tc>
          <w:tcPr>
            <w:tcW w:w="6843" w:type="dxa"/>
            <w:gridSpan w:val="6"/>
            <w:tcBorders>
              <w:bottom w:val="single" w:color="auto" w:sz="4" w:space="0"/>
            </w:tcBorders>
            <w:noWrap w:val="0"/>
            <w:vAlign w:val="center"/>
          </w:tcPr>
          <w:p>
            <w:pPr>
              <w:jc w:val="both"/>
              <w:rPr>
                <w:rFonts w:hint="eastAsia" w:ascii="仿宋_GB2312" w:hAnsi="仿宋_GB2312" w:eastAsia="仿宋_GB2312" w:cs="仿宋_GB2312"/>
                <w:color w:val="FF0000"/>
                <w:sz w:val="24"/>
                <w:szCs w:val="24"/>
                <w:lang w:val="en-US" w:eastAsia="zh-CN"/>
              </w:rPr>
            </w:pPr>
            <w:r>
              <w:rPr>
                <w:rFonts w:hint="eastAsia" w:ascii="仿宋_GB2312" w:hAnsi="仿宋_GB2312" w:eastAsia="仿宋_GB2312" w:cs="仿宋_GB2312"/>
                <w:color w:val="FF0000"/>
                <w:sz w:val="24"/>
                <w:szCs w:val="24"/>
                <w:lang w:val="en-US" w:eastAsia="zh-CN"/>
              </w:rPr>
              <w:t xml:space="preserve">    </w:t>
            </w:r>
          </w:p>
          <w:p>
            <w:pPr>
              <w:jc w:val="both"/>
              <w:rPr>
                <w:rFonts w:hint="eastAsia" w:ascii="仿宋_GB2312" w:hAnsi="仿宋_GB2312" w:eastAsia="仿宋_GB2312" w:cs="仿宋_GB2312"/>
                <w:color w:val="FF0000"/>
                <w:sz w:val="24"/>
                <w:szCs w:val="24"/>
                <w:lang w:val="en-US" w:eastAsia="zh-CN"/>
              </w:rPr>
            </w:pPr>
          </w:p>
          <w:p>
            <w:pPr>
              <w:jc w:val="both"/>
              <w:rPr>
                <w:rFonts w:hint="eastAsia" w:ascii="仿宋_GB2312" w:hAnsi="仿宋_GB2312" w:eastAsia="仿宋_GB2312" w:cs="仿宋_GB2312"/>
                <w:sz w:val="24"/>
                <w:szCs w:val="24"/>
              </w:rPr>
            </w:pPr>
            <w:r>
              <w:rPr>
                <w:rFonts w:hint="eastAsia" w:ascii="仿宋_GB2312" w:hAnsi="仿宋_GB2312" w:eastAsia="仿宋_GB2312" w:cs="仿宋_GB2312"/>
                <w:color w:val="FF0000"/>
                <w:sz w:val="24"/>
                <w:szCs w:val="24"/>
                <w:lang w:val="en-US" w:eastAsia="zh-CN"/>
              </w:rPr>
              <w:t xml:space="preserve">     </w:t>
            </w:r>
            <w:r>
              <w:rPr>
                <w:rFonts w:hint="eastAsia" w:ascii="仿宋_GB2312" w:hAnsi="仿宋_GB2312" w:eastAsia="仿宋_GB2312" w:cs="仿宋_GB2312"/>
                <w:color w:val="FF0000"/>
                <w:sz w:val="24"/>
                <w:szCs w:val="24"/>
                <w:lang w:eastAsia="zh-CN"/>
              </w:rPr>
              <w:t>本人与河南</w:t>
            </w:r>
            <w:r>
              <w:rPr>
                <w:rFonts w:hint="eastAsia" w:ascii="仿宋_GB2312" w:hAnsi="仿宋_GB2312" w:eastAsia="仿宋_GB2312" w:cs="仿宋_GB2312"/>
                <w:color w:val="FF0000"/>
                <w:sz w:val="24"/>
                <w:szCs w:val="24"/>
                <w:lang w:val="en-US" w:eastAsia="zh-CN"/>
              </w:rPr>
              <w:t>**律师事务所已经解除聘用关系，业务已办结，档案和财务交接完毕，不</w:t>
            </w:r>
            <w:r>
              <w:rPr>
                <w:rFonts w:hint="eastAsia" w:ascii="仿宋_GB2312" w:hAnsi="仿宋_GB2312" w:eastAsia="仿宋_GB2312" w:cs="仿宋_GB2312"/>
                <w:color w:val="FF0000"/>
                <w:sz w:val="24"/>
                <w:szCs w:val="24"/>
              </w:rPr>
              <w:t>存在《律师执业管理办法》</w:t>
            </w:r>
            <w:r>
              <w:rPr>
                <w:rFonts w:hint="eastAsia" w:ascii="仿宋_GB2312" w:hAnsi="仿宋_GB2312" w:eastAsia="仿宋_GB2312" w:cs="仿宋_GB2312"/>
                <w:color w:val="FF0000"/>
                <w:sz w:val="24"/>
                <w:szCs w:val="24"/>
                <w:lang w:val="en-US" w:eastAsia="zh-CN"/>
              </w:rPr>
              <w:t xml:space="preserve"> </w:t>
            </w:r>
            <w:r>
              <w:rPr>
                <w:rFonts w:hint="eastAsia" w:ascii="仿宋_GB2312" w:hAnsi="仿宋_GB2312" w:eastAsia="仿宋_GB2312" w:cs="仿宋_GB2312"/>
                <w:color w:val="FF0000"/>
                <w:sz w:val="24"/>
                <w:szCs w:val="24"/>
              </w:rPr>
              <w:t>第二十一条规定情形</w:t>
            </w:r>
            <w:r>
              <w:rPr>
                <w:rFonts w:hint="eastAsia" w:ascii="仿宋_GB2312" w:hAnsi="仿宋_GB2312" w:eastAsia="仿宋_GB2312" w:cs="仿宋_GB2312"/>
                <w:color w:val="FF0000"/>
                <w:sz w:val="24"/>
                <w:szCs w:val="24"/>
                <w:lang w:eastAsia="zh-CN"/>
              </w:rPr>
              <w:t>，没有被投诉。本人提交的材料真实合法有效。</w:t>
            </w:r>
            <w:r>
              <w:rPr>
                <w:rFonts w:hint="eastAsia" w:ascii="仿宋_GB2312" w:hAnsi="仿宋_GB2312" w:eastAsia="仿宋_GB2312" w:cs="仿宋_GB2312"/>
                <w:color w:val="FF0000"/>
                <w:sz w:val="24"/>
                <w:szCs w:val="24"/>
              </w:rPr>
              <w:t xml:space="preserve"> </w:t>
            </w:r>
            <w:r>
              <w:rPr>
                <w:rFonts w:hint="eastAsia" w:ascii="仿宋_GB2312" w:hAnsi="仿宋_GB2312" w:eastAsia="仿宋_GB2312" w:cs="仿宋_GB2312"/>
                <w:sz w:val="24"/>
                <w:szCs w:val="24"/>
                <w:lang w:val="en-US" w:eastAsia="zh-CN"/>
              </w:rPr>
              <w:t xml:space="preserve">                </w:t>
            </w:r>
          </w:p>
          <w:p>
            <w:pPr>
              <w:jc w:val="both"/>
              <w:rPr>
                <w:rFonts w:hint="eastAsia" w:ascii="仿宋_GB2312" w:hAnsi="仿宋_GB2312" w:eastAsia="仿宋_GB2312" w:cs="仿宋_GB2312"/>
                <w:sz w:val="24"/>
                <w:szCs w:val="24"/>
              </w:rPr>
            </w:pPr>
          </w:p>
          <w:p>
            <w:pPr>
              <w:ind w:firstLine="720" w:firstLineChars="300"/>
              <w:jc w:val="both"/>
              <w:rPr>
                <w:rFonts w:hint="eastAsia" w:ascii="仿宋_GB2312" w:hAnsi="仿宋_GB2312" w:eastAsia="仿宋_GB2312" w:cs="仿宋_GB2312"/>
                <w:sz w:val="24"/>
                <w:szCs w:val="24"/>
              </w:rPr>
            </w:pPr>
          </w:p>
          <w:p>
            <w:pPr>
              <w:ind w:firstLine="720" w:firstLineChars="300"/>
              <w:jc w:val="both"/>
              <w:rPr>
                <w:rFonts w:hint="eastAsia" w:ascii="仿宋_GB2312" w:hAnsi="仿宋_GB2312" w:eastAsia="仿宋_GB2312" w:cs="仿宋_GB2312"/>
                <w:sz w:val="24"/>
                <w:szCs w:val="24"/>
              </w:rPr>
            </w:pPr>
          </w:p>
          <w:p>
            <w:pPr>
              <w:ind w:firstLine="720" w:firstLineChars="300"/>
              <w:jc w:val="both"/>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签名：</w:t>
            </w:r>
            <w:r>
              <w:rPr>
                <w:rFonts w:hint="eastAsia" w:ascii="仿宋_GB2312" w:hAnsi="仿宋_GB2312" w:eastAsia="仿宋_GB2312" w:cs="仿宋_GB2312"/>
                <w:color w:val="FF0000"/>
                <w:sz w:val="24"/>
                <w:szCs w:val="24"/>
                <w:lang w:val="en-US" w:eastAsia="zh-CN"/>
              </w:rPr>
              <w:t xml:space="preserve">(手签) </w:t>
            </w:r>
            <w:r>
              <w:rPr>
                <w:rFonts w:hint="eastAsia" w:ascii="仿宋_GB2312" w:hAnsi="仿宋_GB2312" w:eastAsia="仿宋_GB2312" w:cs="仿宋_GB2312"/>
                <w:sz w:val="24"/>
                <w:szCs w:val="24"/>
                <w:lang w:val="en-US" w:eastAsia="zh-CN"/>
              </w:rPr>
              <w:t xml:space="preserve">                年   月</w:t>
            </w:r>
            <w:r>
              <w:rPr>
                <w:rFonts w:hint="eastAsia" w:ascii="仿宋_GB2312" w:hAnsi="仿宋_GB2312" w:eastAsia="仿宋_GB2312" w:cs="仿宋_GB2312"/>
                <w:color w:val="FF0000"/>
                <w:sz w:val="24"/>
                <w:szCs w:val="24"/>
                <w:lang w:val="en-US" w:eastAsia="zh-CN"/>
              </w:rPr>
              <w:t xml:space="preserve"> </w:t>
            </w:r>
            <w:r>
              <w:rPr>
                <w:rFonts w:hint="eastAsia" w:ascii="仿宋_GB2312" w:hAnsi="仿宋_GB2312" w:eastAsia="仿宋_GB2312" w:cs="仿宋_GB2312"/>
                <w:sz w:val="24"/>
                <w:szCs w:val="24"/>
                <w:lang w:val="en-US" w:eastAsia="zh-CN"/>
              </w:rPr>
              <w:t xml:space="preserve">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5" w:hRule="atLeast"/>
        </w:trPr>
        <w:tc>
          <w:tcPr>
            <w:tcW w:w="4049" w:type="dxa"/>
            <w:gridSpan w:val="4"/>
            <w:noWrap w:val="0"/>
            <w:vAlign w:val="center"/>
          </w:tcPr>
          <w:p>
            <w:pPr>
              <w:jc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转出地</w:t>
            </w:r>
            <w:r>
              <w:rPr>
                <w:rFonts w:hint="eastAsia" w:ascii="仿宋_GB2312" w:hAnsi="仿宋_GB2312" w:eastAsia="仿宋_GB2312" w:cs="仿宋_GB2312"/>
                <w:sz w:val="24"/>
                <w:szCs w:val="24"/>
              </w:rPr>
              <w:t>市司法局审查意见</w:t>
            </w:r>
          </w:p>
        </w:tc>
        <w:tc>
          <w:tcPr>
            <w:tcW w:w="4365" w:type="dxa"/>
            <w:gridSpan w:val="3"/>
            <w:noWrap w:val="0"/>
            <w:vAlign w:val="center"/>
          </w:tcPr>
          <w:p>
            <w:pPr>
              <w:jc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转入地</w:t>
            </w:r>
            <w:r>
              <w:rPr>
                <w:rFonts w:hint="eastAsia" w:ascii="仿宋_GB2312" w:hAnsi="仿宋_GB2312" w:eastAsia="仿宋_GB2312" w:cs="仿宋_GB2312"/>
                <w:sz w:val="24"/>
                <w:szCs w:val="24"/>
              </w:rPr>
              <w:t>市司法局审查意见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2" w:hRule="atLeast"/>
        </w:trPr>
        <w:tc>
          <w:tcPr>
            <w:tcW w:w="4049" w:type="dxa"/>
            <w:gridSpan w:val="4"/>
            <w:noWrap w:val="0"/>
            <w:vAlign w:val="center"/>
          </w:tcPr>
          <w:p>
            <w:pPr>
              <w:jc w:val="both"/>
              <w:rPr>
                <w:rFonts w:hint="eastAsia" w:ascii="仿宋_GB2312" w:hAnsi="仿宋_GB2312" w:eastAsia="仿宋_GB2312" w:cs="仿宋_GB2312"/>
                <w:sz w:val="24"/>
                <w:szCs w:val="24"/>
                <w:lang w:val="en-US" w:eastAsia="zh-CN"/>
              </w:rPr>
            </w:pPr>
            <w:r>
              <w:rPr>
                <w:rFonts w:hint="eastAsia" w:ascii="仿宋" w:hAnsi="仿宋" w:eastAsia="仿宋"/>
                <w:color w:val="FF0000"/>
                <w:sz w:val="24"/>
                <w:szCs w:val="24"/>
              </w:rPr>
              <w:t>同意转出</w:t>
            </w:r>
          </w:p>
          <w:p>
            <w:pPr>
              <w:jc w:val="center"/>
              <w:rPr>
                <w:rFonts w:hint="eastAsia" w:ascii="仿宋_GB2312" w:hAnsi="仿宋_GB2312" w:eastAsia="仿宋_GB2312" w:cs="仿宋_GB2312"/>
                <w:sz w:val="24"/>
                <w:szCs w:val="24"/>
                <w:lang w:val="en-US" w:eastAsia="zh-CN"/>
              </w:rPr>
            </w:pPr>
          </w:p>
          <w:p>
            <w:pPr>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 xml:space="preserve">           </w:t>
            </w:r>
          </w:p>
          <w:p>
            <w:pPr>
              <w:jc w:val="center"/>
              <w:rPr>
                <w:rFonts w:hint="eastAsia" w:ascii="仿宋_GB2312" w:hAnsi="仿宋_GB2312" w:eastAsia="仿宋_GB2312" w:cs="仿宋_GB2312"/>
                <w:sz w:val="24"/>
                <w:szCs w:val="24"/>
                <w:lang w:val="en-US" w:eastAsia="zh-CN"/>
              </w:rPr>
            </w:pPr>
          </w:p>
          <w:p>
            <w:pPr>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 xml:space="preserve">          （盖章）</w:t>
            </w:r>
          </w:p>
          <w:p>
            <w:pPr>
              <w:jc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rPr>
              <w:t>签名：</w:t>
            </w:r>
            <w:r>
              <w:rPr>
                <w:rFonts w:hint="eastAsia" w:ascii="仿宋_GB2312" w:hAnsi="仿宋_GB2312" w:eastAsia="仿宋_GB2312" w:cs="仿宋_GB2312"/>
                <w:color w:val="FF0000"/>
                <w:sz w:val="24"/>
                <w:szCs w:val="24"/>
                <w:lang w:val="en-US" w:eastAsia="zh-CN"/>
              </w:rPr>
              <w:t xml:space="preserve">(手签)    </w:t>
            </w:r>
            <w:r>
              <w:rPr>
                <w:rFonts w:hint="eastAsia" w:ascii="仿宋_GB2312" w:hAnsi="仿宋_GB2312" w:eastAsia="仿宋_GB2312" w:cs="仿宋_GB2312"/>
                <w:sz w:val="24"/>
                <w:szCs w:val="24"/>
              </w:rPr>
              <w:t xml:space="preserve"> </w:t>
            </w:r>
            <w:r>
              <w:rPr>
                <w:rFonts w:hint="eastAsia" w:ascii="仿宋_GB2312" w:hAnsi="仿宋_GB2312" w:eastAsia="仿宋_GB2312" w:cs="仿宋_GB2312"/>
                <w:sz w:val="24"/>
                <w:szCs w:val="24"/>
                <w:lang w:val="en-US" w:eastAsia="zh-CN"/>
              </w:rPr>
              <w:t>年  月   日</w:t>
            </w:r>
          </w:p>
        </w:tc>
        <w:tc>
          <w:tcPr>
            <w:tcW w:w="4365" w:type="dxa"/>
            <w:gridSpan w:val="3"/>
            <w:noWrap w:val="0"/>
            <w:vAlign w:val="center"/>
          </w:tcPr>
          <w:p>
            <w:pPr>
              <w:rPr>
                <w:rFonts w:hint="eastAsia" w:ascii="仿宋_GB2312" w:hAnsi="仿宋_GB2312" w:eastAsia="仿宋_GB2312" w:cs="仿宋_GB2312"/>
                <w:color w:val="FF0000"/>
                <w:sz w:val="24"/>
                <w:szCs w:val="24"/>
                <w:lang w:eastAsia="zh-CN"/>
              </w:rPr>
            </w:pPr>
            <w:r>
              <w:rPr>
                <w:rFonts w:hint="eastAsia" w:ascii="仿宋_GB2312" w:hAnsi="仿宋_GB2312" w:eastAsia="仿宋_GB2312" w:cs="仿宋_GB2312"/>
                <w:color w:val="FF0000"/>
                <w:sz w:val="24"/>
                <w:szCs w:val="24"/>
                <w:lang w:eastAsia="zh-CN"/>
              </w:rPr>
              <w:t>同意转入</w:t>
            </w:r>
          </w:p>
          <w:p>
            <w:pPr>
              <w:jc w:val="center"/>
              <w:rPr>
                <w:rFonts w:hint="eastAsia" w:ascii="仿宋_GB2312" w:hAnsi="仿宋_GB2312" w:eastAsia="仿宋_GB2312" w:cs="仿宋_GB2312"/>
                <w:sz w:val="24"/>
                <w:szCs w:val="24"/>
                <w:lang w:val="en-US" w:eastAsia="zh-CN"/>
              </w:rPr>
            </w:pPr>
          </w:p>
          <w:p>
            <w:pPr>
              <w:jc w:val="center"/>
              <w:rPr>
                <w:rFonts w:hint="eastAsia" w:ascii="仿宋_GB2312" w:hAnsi="仿宋_GB2312" w:eastAsia="仿宋_GB2312" w:cs="仿宋_GB2312"/>
                <w:sz w:val="24"/>
                <w:szCs w:val="24"/>
                <w:lang w:val="en-US" w:eastAsia="zh-CN"/>
              </w:rPr>
            </w:pPr>
          </w:p>
          <w:p>
            <w:pPr>
              <w:jc w:val="center"/>
              <w:rPr>
                <w:rFonts w:hint="eastAsia" w:ascii="仿宋_GB2312" w:hAnsi="仿宋_GB2312" w:eastAsia="仿宋_GB2312" w:cs="仿宋_GB2312"/>
                <w:sz w:val="24"/>
                <w:szCs w:val="24"/>
                <w:lang w:val="en-US" w:eastAsia="zh-CN"/>
              </w:rPr>
            </w:pPr>
          </w:p>
          <w:p>
            <w:pPr>
              <w:jc w:val="center"/>
              <w:rPr>
                <w:rFonts w:hint="eastAsia" w:ascii="仿宋_GB2312" w:hAnsi="仿宋_GB2312" w:eastAsia="仿宋_GB2312" w:cs="仿宋_GB2312"/>
                <w:sz w:val="24"/>
                <w:szCs w:val="24"/>
                <w:lang w:val="en-US" w:eastAsia="zh-CN"/>
              </w:rPr>
            </w:pPr>
          </w:p>
          <w:p>
            <w:pPr>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 xml:space="preserve">              （盖章）</w:t>
            </w:r>
          </w:p>
          <w:p>
            <w:pPr>
              <w:jc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rPr>
              <w:t>签名：</w:t>
            </w:r>
            <w:r>
              <w:rPr>
                <w:rFonts w:hint="eastAsia" w:ascii="仿宋_GB2312" w:hAnsi="仿宋_GB2312" w:eastAsia="仿宋_GB2312" w:cs="仿宋_GB2312"/>
                <w:color w:val="FF0000"/>
                <w:sz w:val="24"/>
                <w:szCs w:val="24"/>
                <w:lang w:val="en-US" w:eastAsia="zh-CN"/>
              </w:rPr>
              <w:t xml:space="preserve">(手签)    </w:t>
            </w:r>
            <w:r>
              <w:rPr>
                <w:rFonts w:hint="eastAsia" w:ascii="仿宋_GB2312" w:hAnsi="仿宋_GB2312" w:eastAsia="仿宋_GB2312" w:cs="仿宋_GB2312"/>
                <w:sz w:val="24"/>
                <w:szCs w:val="24"/>
              </w:rPr>
              <w:t xml:space="preserve"> </w:t>
            </w:r>
            <w:r>
              <w:rPr>
                <w:rFonts w:hint="eastAsia" w:ascii="仿宋_GB2312" w:hAnsi="仿宋_GB2312" w:eastAsia="仿宋_GB2312" w:cs="仿宋_GB2312"/>
                <w:sz w:val="24"/>
                <w:szCs w:val="24"/>
                <w:lang w:val="en-US" w:eastAsia="zh-CN"/>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8" w:hRule="atLeast"/>
        </w:trPr>
        <w:tc>
          <w:tcPr>
            <w:tcW w:w="1571" w:type="dxa"/>
            <w:noWrap w:val="0"/>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省司法厅</w:t>
            </w:r>
          </w:p>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审核意见</w:t>
            </w:r>
          </w:p>
        </w:tc>
        <w:tc>
          <w:tcPr>
            <w:tcW w:w="6843" w:type="dxa"/>
            <w:gridSpan w:val="6"/>
            <w:noWrap w:val="0"/>
            <w:vAlign w:val="center"/>
          </w:tcPr>
          <w:p>
            <w:pPr>
              <w:jc w:val="center"/>
              <w:rPr>
                <w:rFonts w:hint="eastAsia" w:ascii="仿宋_GB2312" w:hAnsi="仿宋_GB2312" w:eastAsia="仿宋_GB2312" w:cs="仿宋_GB2312"/>
                <w:sz w:val="24"/>
                <w:szCs w:val="24"/>
              </w:rPr>
            </w:pPr>
          </w:p>
          <w:p>
            <w:pPr>
              <w:jc w:val="center"/>
              <w:rPr>
                <w:rFonts w:hint="eastAsia" w:ascii="仿宋_GB2312" w:hAnsi="仿宋_GB2312" w:eastAsia="仿宋_GB2312" w:cs="仿宋_GB2312"/>
                <w:sz w:val="24"/>
                <w:szCs w:val="24"/>
              </w:rPr>
            </w:pPr>
          </w:p>
          <w:p>
            <w:pPr>
              <w:jc w:val="center"/>
              <w:rPr>
                <w:rFonts w:hint="eastAsia" w:ascii="仿宋_GB2312" w:hAnsi="仿宋_GB2312" w:eastAsia="仿宋_GB2312" w:cs="仿宋_GB2312"/>
                <w:sz w:val="24"/>
                <w:szCs w:val="24"/>
              </w:rPr>
            </w:pPr>
          </w:p>
          <w:p>
            <w:pPr>
              <w:jc w:val="center"/>
              <w:rPr>
                <w:rFonts w:hint="eastAsia" w:ascii="仿宋_GB2312" w:hAnsi="仿宋_GB2312" w:eastAsia="仿宋_GB2312" w:cs="仿宋_GB2312"/>
                <w:sz w:val="24"/>
                <w:szCs w:val="24"/>
              </w:rPr>
            </w:pPr>
          </w:p>
          <w:p>
            <w:pPr>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 xml:space="preserve">                   （盖章）</w:t>
            </w:r>
          </w:p>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签名：       </w:t>
            </w:r>
            <w:r>
              <w:rPr>
                <w:rFonts w:hint="eastAsia" w:ascii="仿宋_GB2312" w:hAnsi="仿宋_GB2312" w:eastAsia="仿宋_GB2312" w:cs="仿宋_GB2312"/>
                <w:sz w:val="24"/>
                <w:szCs w:val="24"/>
                <w:lang w:val="en-US" w:eastAsia="zh-CN"/>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0" w:hRule="atLeast"/>
        </w:trPr>
        <w:tc>
          <w:tcPr>
            <w:tcW w:w="1571" w:type="dxa"/>
            <w:tcBorders>
              <w:bottom w:val="single" w:color="auto" w:sz="4" w:space="0"/>
            </w:tcBorders>
            <w:noWrap w:val="0"/>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送达方式</w:t>
            </w:r>
          </w:p>
        </w:tc>
        <w:tc>
          <w:tcPr>
            <w:tcW w:w="6843" w:type="dxa"/>
            <w:gridSpan w:val="6"/>
            <w:tcBorders>
              <w:bottom w:val="single" w:color="auto" w:sz="4" w:space="0"/>
            </w:tcBorders>
            <w:noWrap w:val="0"/>
            <w:vAlign w:val="center"/>
          </w:tcPr>
          <w:p>
            <w:pPr>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rPr>
              <w:t xml:space="preserve"> □</w:t>
            </w:r>
            <w:r>
              <w:rPr>
                <w:rFonts w:hint="eastAsia" w:ascii="仿宋_GB2312" w:hAnsi="仿宋_GB2312" w:eastAsia="仿宋_GB2312" w:cs="仿宋_GB2312"/>
                <w:sz w:val="24"/>
                <w:szCs w:val="24"/>
                <w:lang w:eastAsia="zh-CN"/>
              </w:rPr>
              <w:t>直接</w:t>
            </w:r>
            <w:r>
              <w:rPr>
                <w:rFonts w:hint="eastAsia" w:ascii="仿宋_GB2312" w:hAnsi="仿宋_GB2312" w:eastAsia="仿宋_GB2312" w:cs="仿宋_GB2312"/>
                <w:color w:val="auto"/>
                <w:sz w:val="24"/>
                <w:szCs w:val="24"/>
                <w:lang w:eastAsia="zh-CN"/>
              </w:rPr>
              <w:t>送达</w:t>
            </w:r>
            <w:r>
              <w:rPr>
                <w:rFonts w:hint="eastAsia" w:ascii="仿宋_GB2312" w:hAnsi="仿宋_GB2312" w:eastAsia="仿宋_GB2312" w:cs="仿宋_GB2312"/>
                <w:color w:val="FF0000"/>
                <w:sz w:val="24"/>
                <w:szCs w:val="24"/>
                <w:lang w:eastAsia="zh-CN"/>
              </w:rPr>
              <w:t xml:space="preserve">    </w:t>
            </w:r>
            <w:r>
              <w:rPr>
                <w:rFonts w:hint="eastAsia" w:ascii="仿宋_GB2312" w:hAnsi="仿宋_GB2312" w:eastAsia="仿宋_GB2312" w:cs="仿宋_GB2312"/>
                <w:sz w:val="24"/>
                <w:szCs w:val="24"/>
              </w:rPr>
              <w:t xml:space="preserve"> □邮寄送达    □其他方式 </w:t>
            </w:r>
            <w:r>
              <w:rPr>
                <w:rFonts w:hint="eastAsia" w:ascii="仿宋_GB2312" w:hAnsi="仿宋_GB2312" w:eastAsia="仿宋_GB2312" w:cs="仿宋_GB2312"/>
                <w:sz w:val="24"/>
                <w:szCs w:val="24"/>
                <w:lang w:val="en-US" w:eastAsia="zh-CN"/>
              </w:rPr>
              <w:t xml:space="preserve">        </w:t>
            </w:r>
          </w:p>
          <w:p>
            <w:pPr>
              <w:ind w:firstLine="240" w:firstLineChars="100"/>
              <w:jc w:val="both"/>
              <w:rPr>
                <w:rFonts w:hint="eastAsia" w:ascii="仿宋_GB2312" w:hAnsi="仿宋_GB2312" w:eastAsia="仿宋_GB2312" w:cs="仿宋_GB2312"/>
                <w:sz w:val="24"/>
                <w:szCs w:val="24"/>
              </w:rPr>
            </w:pPr>
          </w:p>
          <w:p>
            <w:pPr>
              <w:ind w:firstLine="240" w:firstLineChars="100"/>
              <w:jc w:val="both"/>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rPr>
              <w:t>地址：</w:t>
            </w:r>
            <w:r>
              <w:rPr>
                <w:rFonts w:hint="eastAsia" w:ascii="仿宋_GB2312" w:hAnsi="仿宋_GB2312" w:eastAsia="仿宋_GB2312" w:cs="仿宋_GB2312"/>
                <w:color w:val="FF0000"/>
                <w:sz w:val="24"/>
                <w:szCs w:val="24"/>
                <w:lang w:val="en-US" w:eastAsia="zh-CN"/>
              </w:rPr>
              <w:t xml:space="preserve"> </w:t>
            </w:r>
            <w:r>
              <w:rPr>
                <w:rFonts w:hint="eastAsia" w:ascii="仿宋_GB2312" w:hAnsi="仿宋_GB2312" w:eastAsia="仿宋_GB2312" w:cs="仿宋_GB2312"/>
                <w:sz w:val="24"/>
                <w:szCs w:val="24"/>
                <w:lang w:val="en-US" w:eastAsia="zh-CN"/>
              </w:rPr>
              <w:t xml:space="preserve">   </w:t>
            </w:r>
            <w:r>
              <w:rPr>
                <w:rFonts w:hint="eastAsia" w:ascii="仿宋_GB2312" w:hAnsi="仿宋_GB2312" w:eastAsia="仿宋_GB2312" w:cs="仿宋_GB2312"/>
                <w:color w:val="FF0000"/>
                <w:sz w:val="24"/>
                <w:szCs w:val="24"/>
                <w:lang w:val="en-US" w:eastAsia="zh-CN"/>
              </w:rPr>
              <w:t>填写新执业证收件地址</w:t>
            </w:r>
            <w:r>
              <w:rPr>
                <w:rFonts w:hint="eastAsia" w:ascii="仿宋_GB2312" w:hAnsi="仿宋_GB2312" w:eastAsia="仿宋_GB2312" w:cs="仿宋_GB2312"/>
                <w:sz w:val="24"/>
                <w:szCs w:val="24"/>
                <w:lang w:val="en-US" w:eastAsia="zh-CN"/>
              </w:rPr>
              <w:t xml:space="preserve">              </w:t>
            </w:r>
          </w:p>
          <w:p>
            <w:pPr>
              <w:ind w:firstLine="240" w:firstLineChars="100"/>
              <w:jc w:val="both"/>
              <w:rPr>
                <w:rFonts w:hint="eastAsia" w:ascii="仿宋_GB2312" w:hAnsi="仿宋_GB2312" w:eastAsia="仿宋_GB2312" w:cs="仿宋_GB2312"/>
                <w:sz w:val="24"/>
                <w:szCs w:val="24"/>
                <w:lang w:val="en-US" w:eastAsia="zh-CN"/>
              </w:rPr>
            </w:pPr>
          </w:p>
          <w:p>
            <w:pPr>
              <w:ind w:firstLine="240" w:firstLineChars="100"/>
              <w:jc w:val="both"/>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rPr>
              <w:t>电话：</w:t>
            </w:r>
            <w:r>
              <w:rPr>
                <w:rFonts w:hint="eastAsia" w:ascii="仿宋_GB2312" w:hAnsi="仿宋_GB2312" w:eastAsia="仿宋_GB2312" w:cs="仿宋_GB2312"/>
                <w:sz w:val="24"/>
                <w:szCs w:val="24"/>
                <w:lang w:val="en-US" w:eastAsia="zh-CN"/>
              </w:rPr>
              <w:t xml:space="preserve">                  </w:t>
            </w:r>
            <w:r>
              <w:rPr>
                <w:rFonts w:hint="eastAsia" w:ascii="仿宋_GB2312" w:hAnsi="仿宋_GB2312" w:eastAsia="仿宋_GB2312" w:cs="仿宋_GB2312"/>
                <w:sz w:val="24"/>
                <w:szCs w:val="24"/>
              </w:rPr>
              <w:t>邮编：</w:t>
            </w:r>
            <w:r>
              <w:rPr>
                <w:rFonts w:hint="eastAsia" w:ascii="仿宋_GB2312" w:hAnsi="仿宋_GB2312" w:eastAsia="仿宋_GB2312" w:cs="仿宋_GB2312"/>
                <w:color w:val="FF0000"/>
                <w:sz w:val="24"/>
                <w:szCs w:val="24"/>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9" w:hRule="atLeast"/>
        </w:trPr>
        <w:tc>
          <w:tcPr>
            <w:tcW w:w="1571" w:type="dxa"/>
            <w:tcBorders>
              <w:bottom w:val="single" w:color="auto" w:sz="4" w:space="0"/>
            </w:tcBorders>
            <w:noWrap w:val="0"/>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备</w:t>
            </w:r>
            <w:r>
              <w:rPr>
                <w:rFonts w:hint="eastAsia" w:ascii="仿宋_GB2312" w:hAnsi="仿宋_GB2312" w:eastAsia="仿宋_GB2312" w:cs="仿宋_GB2312"/>
                <w:sz w:val="24"/>
                <w:szCs w:val="24"/>
                <w:lang w:val="en-US" w:eastAsia="zh-CN"/>
              </w:rPr>
              <w:t xml:space="preserve">  </w:t>
            </w:r>
            <w:r>
              <w:rPr>
                <w:rFonts w:hint="eastAsia" w:ascii="仿宋_GB2312" w:hAnsi="仿宋_GB2312" w:eastAsia="仿宋_GB2312" w:cs="仿宋_GB2312"/>
                <w:sz w:val="24"/>
                <w:szCs w:val="24"/>
              </w:rPr>
              <w:t>注</w:t>
            </w:r>
          </w:p>
        </w:tc>
        <w:tc>
          <w:tcPr>
            <w:tcW w:w="6843" w:type="dxa"/>
            <w:gridSpan w:val="6"/>
            <w:tcBorders>
              <w:bottom w:val="single" w:color="auto" w:sz="4" w:space="0"/>
            </w:tcBorders>
            <w:noWrap w:val="0"/>
            <w:vAlign w:val="center"/>
          </w:tcPr>
          <w:p>
            <w:pPr>
              <w:ind w:firstLine="480" w:firstLineChars="200"/>
              <w:jc w:val="both"/>
              <w:rPr>
                <w:rFonts w:hint="eastAsia" w:ascii="仿宋_GB2312" w:hAnsi="仿宋_GB2312" w:eastAsia="仿宋_GB2312" w:cs="仿宋_GB2312"/>
                <w:sz w:val="24"/>
                <w:szCs w:val="24"/>
              </w:rPr>
            </w:pPr>
          </w:p>
        </w:tc>
      </w:tr>
    </w:tbl>
    <w:p>
      <w:pPr>
        <w:spacing w:line="0" w:lineRule="atLeast"/>
        <w:ind w:firstLine="560" w:firstLineChars="200"/>
        <w:jc w:val="both"/>
        <w:rPr>
          <w:rFonts w:hint="eastAsia" w:ascii="仿宋_GB2312" w:hAnsi="宋体" w:eastAsia="仿宋_GB2312"/>
          <w:sz w:val="28"/>
          <w:szCs w:val="28"/>
          <w:lang w:val="en-US" w:eastAsia="zh-CN"/>
        </w:rPr>
      </w:pPr>
    </w:p>
    <w:p>
      <w:pPr>
        <w:spacing w:line="0" w:lineRule="atLeast"/>
        <w:ind w:firstLine="480" w:firstLineChars="200"/>
        <w:jc w:val="both"/>
        <w:rPr>
          <w:rFonts w:hint="eastAsia" w:ascii="仿宋_GB2312" w:hAnsi="宋体" w:eastAsia="仿宋_GB2312"/>
          <w:sz w:val="24"/>
          <w:szCs w:val="24"/>
          <w:lang w:val="en-US" w:eastAsia="zh-CN"/>
        </w:rPr>
      </w:pPr>
    </w:p>
    <w:p>
      <w:pPr>
        <w:spacing w:line="0" w:lineRule="atLeast"/>
        <w:ind w:firstLine="480" w:firstLineChars="200"/>
        <w:jc w:val="both"/>
        <w:rPr>
          <w:rFonts w:hint="eastAsia" w:ascii="方正仿宋简体" w:hAnsi="方正仿宋简体" w:eastAsia="方正仿宋简体" w:cs="方正仿宋简体"/>
          <w:sz w:val="24"/>
          <w:szCs w:val="24"/>
          <w:lang w:val="en-US" w:eastAsia="zh-CN"/>
        </w:rPr>
      </w:pPr>
      <w:r>
        <w:rPr>
          <w:rFonts w:hint="eastAsia" w:ascii="方正仿宋简体" w:hAnsi="方正仿宋简体" w:eastAsia="方正仿宋简体" w:cs="方正仿宋简体"/>
          <w:sz w:val="24"/>
          <w:szCs w:val="24"/>
          <w:lang w:val="en-US" w:eastAsia="zh-CN"/>
        </w:rPr>
        <w:t>注：1.兼职律师需提供所在单位同意变更执业机构的证明；律所合伙人变更执业机构需先行办理退出合伙备案手续；派驻律师变更执业机构需提交撤回派驻证明。2.省辖市司法局在审查过程中，可以征求转出地和转入地县级司法行政机关的意见；对于需要调查核实有关情况的，可以调查核实，也可以委托县级司法行政机关进行核实。县级司法行政机关核实情况或意见可单独出具。</w:t>
      </w:r>
    </w:p>
    <w:p>
      <w:pPr>
        <w:spacing w:line="0" w:lineRule="atLeast"/>
        <w:ind w:firstLine="602" w:firstLineChars="200"/>
        <w:jc w:val="both"/>
        <w:rPr>
          <w:rFonts w:hint="eastAsia" w:ascii="仿宋" w:hAnsi="仿宋" w:eastAsia="仿宋" w:cs="仿宋"/>
          <w:b/>
          <w:bCs/>
          <w:sz w:val="30"/>
          <w:szCs w:val="30"/>
          <w:lang w:val="en-US" w:eastAsia="zh-CN"/>
        </w:rPr>
      </w:pPr>
      <w:r>
        <w:rPr>
          <w:rFonts w:hint="eastAsia" w:ascii="仿宋" w:hAnsi="仿宋" w:eastAsia="仿宋" w:cs="仿宋"/>
          <w:b/>
          <w:bCs/>
          <w:sz w:val="30"/>
          <w:szCs w:val="30"/>
          <w:lang w:val="en-US" w:eastAsia="zh-CN"/>
        </w:rPr>
        <w:t>填表注意事项</w:t>
      </w:r>
    </w:p>
    <w:p>
      <w:pPr>
        <w:numPr>
          <w:ilvl w:val="0"/>
          <w:numId w:val="0"/>
        </w:numPr>
        <w:ind w:firstLine="900" w:firstLineChars="300"/>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1、注意核对执业证号及身份证号</w:t>
      </w:r>
    </w:p>
    <w:p>
      <w:pPr>
        <w:numPr>
          <w:ilvl w:val="0"/>
          <w:numId w:val="0"/>
        </w:numPr>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drawing>
          <wp:inline distT="0" distB="0" distL="114300" distR="114300">
            <wp:extent cx="5272405" cy="1911985"/>
            <wp:effectExtent l="0" t="0" r="4445" b="12065"/>
            <wp:docPr id="27" name="图片 27" descr="5c3b99a9b4692b667ec8a19fa7103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5c3b99a9b4692b667ec8a19fa7103d6"/>
                    <pic:cNvPicPr>
                      <a:picLocks noChangeAspect="1"/>
                    </pic:cNvPicPr>
                  </pic:nvPicPr>
                  <pic:blipFill>
                    <a:blip r:embed="rId6"/>
                    <a:stretch>
                      <a:fillRect/>
                    </a:stretch>
                  </pic:blipFill>
                  <pic:spPr>
                    <a:xfrm>
                      <a:off x="0" y="0"/>
                      <a:ext cx="5272405" cy="1911985"/>
                    </a:xfrm>
                    <a:prstGeom prst="rect">
                      <a:avLst/>
                    </a:prstGeom>
                  </pic:spPr>
                </pic:pic>
              </a:graphicData>
            </a:graphic>
          </wp:inline>
        </w:drawing>
      </w:r>
    </w:p>
    <w:p>
      <w:pPr>
        <w:numPr>
          <w:ilvl w:val="0"/>
          <w:numId w:val="0"/>
        </w:numPr>
        <w:ind w:firstLine="900" w:firstLineChars="300"/>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2、注意执业时间经历不可间断</w:t>
      </w:r>
    </w:p>
    <w:p>
      <w:pPr>
        <w:numPr>
          <w:ilvl w:val="0"/>
          <w:numId w:val="0"/>
        </w:numPr>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drawing>
          <wp:inline distT="0" distB="0" distL="114300" distR="114300">
            <wp:extent cx="5143500" cy="1800225"/>
            <wp:effectExtent l="0" t="0" r="0" b="9525"/>
            <wp:docPr id="28" name="图片 28" descr="d537973b8d6c15735651f840edb96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d537973b8d6c15735651f840edb966c"/>
                    <pic:cNvPicPr>
                      <a:picLocks noChangeAspect="1"/>
                    </pic:cNvPicPr>
                  </pic:nvPicPr>
                  <pic:blipFill>
                    <a:blip r:embed="rId7"/>
                    <a:stretch>
                      <a:fillRect/>
                    </a:stretch>
                  </pic:blipFill>
                  <pic:spPr>
                    <a:xfrm>
                      <a:off x="0" y="0"/>
                      <a:ext cx="5143500" cy="1800225"/>
                    </a:xfrm>
                    <a:prstGeom prst="rect">
                      <a:avLst/>
                    </a:prstGeom>
                  </pic:spPr>
                </pic:pic>
              </a:graphicData>
            </a:graphic>
          </wp:inline>
        </w:drawing>
      </w:r>
    </w:p>
    <w:p>
      <w:pPr>
        <w:numPr>
          <w:ilvl w:val="0"/>
          <w:numId w:val="1"/>
        </w:numPr>
        <w:ind w:firstLine="900" w:firstLineChars="300"/>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注意原律师事务所意见填写、盖章及原所主任签字</w:t>
      </w:r>
    </w:p>
    <w:p>
      <w:pPr>
        <w:widowControl w:val="0"/>
        <w:numPr>
          <w:ilvl w:val="0"/>
          <w:numId w:val="0"/>
        </w:numPr>
        <w:jc w:val="both"/>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 xml:space="preserve">   </w:t>
      </w:r>
      <w:r>
        <w:rPr>
          <w:rFonts w:hint="eastAsia" w:ascii="仿宋" w:hAnsi="仿宋" w:eastAsia="仿宋" w:cs="仿宋"/>
          <w:sz w:val="30"/>
          <w:szCs w:val="30"/>
          <w:lang w:val="en-US" w:eastAsia="zh-CN"/>
        </w:rPr>
        <w:drawing>
          <wp:inline distT="0" distB="0" distL="114300" distR="114300">
            <wp:extent cx="4950460" cy="2116455"/>
            <wp:effectExtent l="0" t="0" r="2540" b="17145"/>
            <wp:docPr id="29" name="图片 29" descr="C:/Users/王振江/AppData/Local/Temp/kaimatting_20201107121611/output_20201107121619..pngoutput_20201107121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Users/王振江/AppData/Local/Temp/kaimatting_20201107121611/output_20201107121619..pngoutput_20201107121619."/>
                    <pic:cNvPicPr>
                      <a:picLocks noChangeAspect="1"/>
                    </pic:cNvPicPr>
                  </pic:nvPicPr>
                  <pic:blipFill>
                    <a:blip r:embed="rId8"/>
                    <a:srcRect t="-272" b="39917"/>
                    <a:stretch>
                      <a:fillRect/>
                    </a:stretch>
                  </pic:blipFill>
                  <pic:spPr>
                    <a:xfrm>
                      <a:off x="0" y="0"/>
                      <a:ext cx="4950460" cy="2116455"/>
                    </a:xfrm>
                    <a:prstGeom prst="rect">
                      <a:avLst/>
                    </a:prstGeom>
                  </pic:spPr>
                </pic:pic>
              </a:graphicData>
            </a:graphic>
          </wp:inline>
        </w:drawing>
      </w:r>
    </w:p>
    <w:p>
      <w:pPr>
        <w:widowControl w:val="0"/>
        <w:numPr>
          <w:ilvl w:val="0"/>
          <w:numId w:val="0"/>
        </w:numPr>
        <w:jc w:val="both"/>
        <w:rPr>
          <w:rFonts w:hint="eastAsia" w:ascii="仿宋" w:hAnsi="仿宋" w:eastAsia="仿宋" w:cs="仿宋"/>
          <w:sz w:val="30"/>
          <w:szCs w:val="30"/>
          <w:lang w:val="en-US" w:eastAsia="zh-CN"/>
        </w:rPr>
      </w:pPr>
    </w:p>
    <w:p>
      <w:pPr>
        <w:widowControl w:val="0"/>
        <w:numPr>
          <w:ilvl w:val="0"/>
          <w:numId w:val="0"/>
        </w:numPr>
        <w:jc w:val="both"/>
        <w:rPr>
          <w:rFonts w:hint="eastAsia" w:ascii="仿宋" w:hAnsi="仿宋" w:eastAsia="仿宋" w:cs="仿宋"/>
          <w:sz w:val="30"/>
          <w:szCs w:val="30"/>
          <w:lang w:val="en-US" w:eastAsia="zh-CN"/>
        </w:rPr>
      </w:pPr>
    </w:p>
    <w:p>
      <w:pPr>
        <w:widowControl w:val="0"/>
        <w:numPr>
          <w:ilvl w:val="0"/>
          <w:numId w:val="0"/>
        </w:numPr>
        <w:jc w:val="both"/>
        <w:rPr>
          <w:rFonts w:hint="eastAsia" w:ascii="仿宋" w:hAnsi="仿宋" w:eastAsia="仿宋" w:cs="仿宋"/>
          <w:sz w:val="30"/>
          <w:szCs w:val="30"/>
          <w:lang w:val="en-US" w:eastAsia="zh-CN"/>
        </w:rPr>
      </w:pPr>
    </w:p>
    <w:p>
      <w:pPr>
        <w:widowControl w:val="0"/>
        <w:numPr>
          <w:ilvl w:val="0"/>
          <w:numId w:val="1"/>
        </w:numPr>
        <w:tabs>
          <w:tab w:val="left" w:pos="885"/>
        </w:tabs>
        <w:ind w:left="0" w:leftChars="0" w:firstLine="900" w:firstLineChars="300"/>
        <w:jc w:val="both"/>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注意个人承诺栏填写格式内容</w:t>
      </w:r>
    </w:p>
    <w:p>
      <w:pPr>
        <w:widowControl w:val="0"/>
        <w:numPr>
          <w:ilvl w:val="0"/>
          <w:numId w:val="0"/>
        </w:numPr>
        <w:jc w:val="both"/>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drawing>
          <wp:inline distT="0" distB="0" distL="114300" distR="114300">
            <wp:extent cx="4953635" cy="1757045"/>
            <wp:effectExtent l="0" t="0" r="18415" b="14605"/>
            <wp:docPr id="30" name="图片 30" descr="32f63919009614de422ea53874fb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32f63919009614de422ea53874fb404"/>
                    <pic:cNvPicPr>
                      <a:picLocks noChangeAspect="1"/>
                    </pic:cNvPicPr>
                  </pic:nvPicPr>
                  <pic:blipFill>
                    <a:blip r:embed="rId9"/>
                    <a:srcRect t="27589"/>
                    <a:stretch>
                      <a:fillRect/>
                    </a:stretch>
                  </pic:blipFill>
                  <pic:spPr>
                    <a:xfrm>
                      <a:off x="0" y="0"/>
                      <a:ext cx="4953635" cy="1757045"/>
                    </a:xfrm>
                    <a:prstGeom prst="rect">
                      <a:avLst/>
                    </a:prstGeom>
                  </pic:spPr>
                </pic:pic>
              </a:graphicData>
            </a:graphic>
          </wp:inline>
        </w:drawing>
      </w:r>
    </w:p>
    <w:p>
      <w:pPr>
        <w:widowControl w:val="0"/>
        <w:numPr>
          <w:ilvl w:val="0"/>
          <w:numId w:val="1"/>
        </w:numPr>
        <w:tabs>
          <w:tab w:val="left" w:pos="885"/>
        </w:tabs>
        <w:ind w:left="0" w:leftChars="0" w:firstLine="900" w:firstLineChars="300"/>
        <w:jc w:val="both"/>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（根据转出地需当地司法局、或者司法厅盖章）</w:t>
      </w:r>
    </w:p>
    <w:p>
      <w:pPr>
        <w:widowControl w:val="0"/>
        <w:numPr>
          <w:ilvl w:val="0"/>
          <w:numId w:val="0"/>
        </w:numPr>
        <w:tabs>
          <w:tab w:val="left" w:pos="885"/>
        </w:tabs>
        <w:jc w:val="both"/>
        <w:rPr>
          <w:rFonts w:hint="eastAsia" w:ascii="仿宋" w:hAnsi="仿宋" w:eastAsia="仿宋" w:cs="仿宋"/>
          <w:color w:val="FF0000"/>
          <w:sz w:val="30"/>
          <w:szCs w:val="30"/>
          <w:lang w:val="en-US" w:eastAsia="zh-CN"/>
        </w:rPr>
      </w:pPr>
      <w:r>
        <w:rPr>
          <w:rFonts w:hint="eastAsia" w:ascii="仿宋" w:hAnsi="仿宋" w:eastAsia="仿宋" w:cs="仿宋"/>
          <w:color w:val="FF0000"/>
          <w:sz w:val="30"/>
          <w:szCs w:val="30"/>
          <w:lang w:val="en-US" w:eastAsia="zh-CN"/>
        </w:rPr>
        <w:drawing>
          <wp:inline distT="0" distB="0" distL="114300" distR="114300">
            <wp:extent cx="5269865" cy="1718310"/>
            <wp:effectExtent l="0" t="0" r="6985" b="15240"/>
            <wp:docPr id="2" name="图片 2" descr="49f5d9073ee38b8f3f4b89d92e5b8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49f5d9073ee38b8f3f4b89d92e5b87c"/>
                    <pic:cNvPicPr>
                      <a:picLocks noChangeAspect="1"/>
                    </pic:cNvPicPr>
                  </pic:nvPicPr>
                  <pic:blipFill>
                    <a:blip r:embed="rId10"/>
                    <a:stretch>
                      <a:fillRect/>
                    </a:stretch>
                  </pic:blipFill>
                  <pic:spPr>
                    <a:xfrm>
                      <a:off x="0" y="0"/>
                      <a:ext cx="5269865" cy="1718310"/>
                    </a:xfrm>
                    <a:prstGeom prst="rect">
                      <a:avLst/>
                    </a:prstGeom>
                  </pic:spPr>
                </pic:pic>
              </a:graphicData>
            </a:graphic>
          </wp:inline>
        </w:drawing>
      </w:r>
    </w:p>
    <w:p>
      <w:pPr>
        <w:widowControl w:val="0"/>
        <w:numPr>
          <w:ilvl w:val="0"/>
          <w:numId w:val="0"/>
        </w:numPr>
        <w:tabs>
          <w:tab w:val="left" w:pos="885"/>
        </w:tabs>
        <w:jc w:val="both"/>
        <w:rPr>
          <w:rFonts w:hint="eastAsia" w:ascii="仿宋" w:hAnsi="仿宋" w:eastAsia="仿宋" w:cs="仿宋"/>
          <w:color w:val="FF0000"/>
          <w:sz w:val="30"/>
          <w:szCs w:val="30"/>
          <w:lang w:val="en-US" w:eastAsia="zh-CN"/>
        </w:rPr>
      </w:pPr>
    </w:p>
    <w:p>
      <w:pPr>
        <w:widowControl w:val="0"/>
        <w:numPr>
          <w:ilvl w:val="0"/>
          <w:numId w:val="0"/>
        </w:numPr>
        <w:tabs>
          <w:tab w:val="left" w:pos="885"/>
        </w:tabs>
        <w:jc w:val="both"/>
        <w:rPr>
          <w:rFonts w:hint="eastAsia" w:ascii="仿宋" w:hAnsi="仿宋" w:eastAsia="仿宋" w:cs="仿宋"/>
          <w:b/>
          <w:bCs/>
          <w:sz w:val="36"/>
          <w:szCs w:val="36"/>
          <w:lang w:val="en-US" w:eastAsia="zh-CN"/>
        </w:rPr>
      </w:pPr>
      <w:r>
        <w:rPr>
          <w:rFonts w:hint="eastAsia" w:ascii="仿宋" w:hAnsi="仿宋" w:eastAsia="仿宋" w:cs="仿宋"/>
          <w:b/>
          <w:bCs/>
          <w:sz w:val="36"/>
          <w:szCs w:val="36"/>
          <w:lang w:val="en-US" w:eastAsia="zh-CN"/>
        </w:rPr>
        <w:t>第四节：盖章注意事项</w:t>
      </w:r>
    </w:p>
    <w:p>
      <w:pPr>
        <w:rPr>
          <w:rFonts w:hint="eastAsia" w:ascii="仿宋" w:hAnsi="仿宋" w:eastAsia="仿宋" w:cs="仿宋"/>
          <w:b/>
          <w:bCs/>
          <w:sz w:val="30"/>
          <w:szCs w:val="30"/>
          <w:lang w:val="en-US" w:eastAsia="zh-CN"/>
        </w:rPr>
      </w:pPr>
      <w:r>
        <w:rPr>
          <w:rFonts w:hint="eastAsia" w:ascii="仿宋" w:hAnsi="仿宋" w:eastAsia="仿宋" w:cs="仿宋"/>
          <w:sz w:val="30"/>
          <w:szCs w:val="30"/>
        </w:rPr>
        <mc:AlternateContent>
          <mc:Choice Requires="wps">
            <w:drawing>
              <wp:anchor distT="0" distB="0" distL="114300" distR="114300" simplePos="0" relativeHeight="251669504" behindDoc="0" locked="0" layoutInCell="1" allowOverlap="1">
                <wp:simplePos x="0" y="0"/>
                <wp:positionH relativeFrom="column">
                  <wp:posOffset>1689735</wp:posOffset>
                </wp:positionH>
                <wp:positionV relativeFrom="paragraph">
                  <wp:posOffset>5080</wp:posOffset>
                </wp:positionV>
                <wp:extent cx="1170940" cy="495300"/>
                <wp:effectExtent l="6350" t="6350" r="22860" b="12700"/>
                <wp:wrapNone/>
                <wp:docPr id="52" name="矩形 52"/>
                <wp:cNvGraphicFramePr/>
                <a:graphic xmlns:a="http://schemas.openxmlformats.org/drawingml/2006/main">
                  <a:graphicData uri="http://schemas.microsoft.com/office/word/2010/wordprocessingShape">
                    <wps:wsp>
                      <wps:cNvSpPr/>
                      <wps:spPr>
                        <a:xfrm>
                          <a:off x="2804160" y="6757670"/>
                          <a:ext cx="1170940" cy="49530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ascii="楷体" w:hAnsi="楷体" w:eastAsia="楷体" w:cs="楷体"/>
                                <w:b/>
                                <w:bCs/>
                                <w:sz w:val="28"/>
                                <w:szCs w:val="28"/>
                                <w:lang w:eastAsia="zh-CN"/>
                              </w:rPr>
                            </w:pPr>
                            <w:r>
                              <w:rPr>
                                <w:rFonts w:hint="eastAsia" w:ascii="楷体" w:hAnsi="楷体" w:eastAsia="楷体" w:cs="楷体"/>
                                <w:b/>
                                <w:bCs/>
                                <w:sz w:val="28"/>
                                <w:szCs w:val="28"/>
                                <w:lang w:eastAsia="zh-CN"/>
                              </w:rPr>
                              <w:t>原律所分类</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3.05pt;margin-top:0.4pt;height:39pt;width:92.2pt;z-index:251669504;v-text-anchor:middle;mso-width-relative:page;mso-height-relative:page;" fillcolor="#FFFFFF [3201]" filled="t" stroked="t" coordsize="21600,21600" o:gfxdata="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M1oe/tUAAAAHAQAADwAAAAAAAAABACAAAAAiAAAAZHJzL2Rvd25yZXYueG1sUEsBAhQA&#10;FAAAAAgAh07iQMouUdhnAgAAvwQAAA4AAAAAAAAAAQAgAAAAJAEAAGRycy9lMm9Eb2MueG1sUEsF&#10;BgAAAAAGAAYAWQEAAP0FAAAAAA==&#10;">
                <v:fill on="t" focussize="0,0"/>
                <v:stroke weight="1pt" color="#000000 [3200]" miterlimit="8" joinstyle="miter"/>
                <v:imagedata o:title=""/>
                <o:lock v:ext="edit" aspectratio="f"/>
                <v:textbox>
                  <w:txbxContent>
                    <w:p>
                      <w:pPr>
                        <w:jc w:val="center"/>
                        <w:rPr>
                          <w:rFonts w:hint="eastAsia" w:ascii="楷体" w:hAnsi="楷体" w:eastAsia="楷体" w:cs="楷体"/>
                          <w:b/>
                          <w:bCs/>
                          <w:sz w:val="28"/>
                          <w:szCs w:val="28"/>
                          <w:lang w:eastAsia="zh-CN"/>
                        </w:rPr>
                      </w:pPr>
                      <w:r>
                        <w:rPr>
                          <w:rFonts w:hint="eastAsia" w:ascii="楷体" w:hAnsi="楷体" w:eastAsia="楷体" w:cs="楷体"/>
                          <w:b/>
                          <w:bCs/>
                          <w:sz w:val="28"/>
                          <w:szCs w:val="28"/>
                          <w:lang w:eastAsia="zh-CN"/>
                        </w:rPr>
                        <w:t>原律所分类</w:t>
                      </w:r>
                    </w:p>
                  </w:txbxContent>
                </v:textbox>
              </v:rect>
            </w:pict>
          </mc:Fallback>
        </mc:AlternateContent>
      </w:r>
      <w:r>
        <w:rPr>
          <w:rFonts w:hint="eastAsia" w:ascii="仿宋" w:hAnsi="仿宋" w:eastAsia="仿宋" w:cs="仿宋"/>
          <w:b/>
          <w:bCs/>
          <w:sz w:val="30"/>
          <w:szCs w:val="30"/>
          <w:lang w:val="en-US" w:eastAsia="zh-CN"/>
        </w:rPr>
        <w:t xml:space="preserve">       </w:t>
      </w:r>
    </w:p>
    <w:p>
      <w:pPr>
        <w:rPr>
          <w:rFonts w:hint="eastAsia" w:ascii="仿宋" w:hAnsi="仿宋" w:eastAsia="仿宋" w:cs="仿宋"/>
          <w:b/>
          <w:bCs/>
          <w:sz w:val="30"/>
          <w:szCs w:val="30"/>
          <w:lang w:val="en-US" w:eastAsia="zh-CN"/>
        </w:rPr>
      </w:pPr>
      <w:r>
        <w:rPr>
          <w:rFonts w:hint="eastAsia" w:ascii="仿宋" w:hAnsi="仿宋" w:eastAsia="仿宋" w:cs="仿宋"/>
          <w:sz w:val="30"/>
          <w:szCs w:val="30"/>
        </w:rPr>
        <mc:AlternateContent>
          <mc:Choice Requires="wps">
            <w:drawing>
              <wp:anchor distT="0" distB="0" distL="114300" distR="114300" simplePos="0" relativeHeight="251676672" behindDoc="0" locked="0" layoutInCell="1" allowOverlap="1">
                <wp:simplePos x="0" y="0"/>
                <wp:positionH relativeFrom="column">
                  <wp:posOffset>2275205</wp:posOffset>
                </wp:positionH>
                <wp:positionV relativeFrom="paragraph">
                  <wp:posOffset>104140</wp:posOffset>
                </wp:positionV>
                <wp:extent cx="1205230" cy="485775"/>
                <wp:effectExtent l="1905" t="4445" r="12065" b="5080"/>
                <wp:wrapNone/>
                <wp:docPr id="53" name="直接连接符 53"/>
                <wp:cNvGraphicFramePr/>
                <a:graphic xmlns:a="http://schemas.openxmlformats.org/drawingml/2006/main">
                  <a:graphicData uri="http://schemas.microsoft.com/office/word/2010/wordprocessingShape">
                    <wps:wsp>
                      <wps:cNvCnPr>
                        <a:stCxn id="52" idx="2"/>
                      </wps:cNvCnPr>
                      <wps:spPr>
                        <a:xfrm>
                          <a:off x="3370580" y="6662420"/>
                          <a:ext cx="1205230" cy="4857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79.15pt;margin-top:8.2pt;height:38.25pt;width:94.9pt;z-index:251676672;mso-width-relative:page;mso-height-relative:page;" filled="f" stroked="t" coordsize="21600,21600" o:gfxdata="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Gli1&#10;StcAAAAJAQAADwAAAAAAAAABACAAAAAiAAAAZHJzL2Rvd25yZXYueG1sUEsBAhQAFAAAAAgAh07i&#10;QBEOqGvqAQAAnQMAAA4AAAAAAAAAAQAgAAAAJgEAAGRycy9lMm9Eb2MueG1sUEsFBgAAAAAGAAYA&#10;WQEAAIIFAAAAAA==&#10;">
                <v:fill on="f" focussize="0,0"/>
                <v:stroke weight="0.5pt" color="#000000 [3213]" miterlimit="8" joinstyle="miter"/>
                <v:imagedata o:title=""/>
                <o:lock v:ext="edit" aspectratio="f"/>
              </v:line>
            </w:pict>
          </mc:Fallback>
        </mc:AlternateContent>
      </w:r>
      <w:r>
        <w:rPr>
          <w:rFonts w:hint="eastAsia" w:ascii="仿宋" w:hAnsi="仿宋" w:eastAsia="仿宋" w:cs="仿宋"/>
          <w:sz w:val="30"/>
          <w:szCs w:val="30"/>
        </w:rPr>
        <mc:AlternateContent>
          <mc:Choice Requires="wps">
            <w:drawing>
              <wp:anchor distT="0" distB="0" distL="114300" distR="114300" simplePos="0" relativeHeight="251670528" behindDoc="0" locked="0" layoutInCell="1" allowOverlap="1">
                <wp:simplePos x="0" y="0"/>
                <wp:positionH relativeFrom="column">
                  <wp:posOffset>1318260</wp:posOffset>
                </wp:positionH>
                <wp:positionV relativeFrom="paragraph">
                  <wp:posOffset>104140</wp:posOffset>
                </wp:positionV>
                <wp:extent cx="956945" cy="495300"/>
                <wp:effectExtent l="1905" t="4445" r="12700" b="14605"/>
                <wp:wrapNone/>
                <wp:docPr id="54" name="直接连接符 54"/>
                <wp:cNvGraphicFramePr/>
                <a:graphic xmlns:a="http://schemas.openxmlformats.org/drawingml/2006/main">
                  <a:graphicData uri="http://schemas.microsoft.com/office/word/2010/wordprocessingShape">
                    <wps:wsp>
                      <wps:cNvCnPr>
                        <a:stCxn id="52" idx="2"/>
                      </wps:cNvCnPr>
                      <wps:spPr>
                        <a:xfrm flipH="1">
                          <a:off x="2413635" y="6662420"/>
                          <a:ext cx="956945" cy="4953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margin-left:103.8pt;margin-top:8.2pt;height:39pt;width:75.35pt;z-index:251670528;mso-width-relative:page;mso-height-relative:page;" filled="f" stroked="t" coordsize="21600,21600" o:gfxdata="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APJII2AAAAAkBAAAPAAAAAAAAAAEAIAAAACIAAABkcnMvZG93bnJldi54bWxQSwECFAAU&#10;AAAACACHTuJAXo7fLfEBAACmAwAADgAAAAAAAAABACAAAAAnAQAAZHJzL2Uyb0RvYy54bWxQSwUG&#10;AAAAAAYABgBZAQAAigUAAAAA&#10;">
                <v:fill on="f" focussize="0,0"/>
                <v:stroke weight="0.5pt" color="#000000 [3213]" miterlimit="8" joinstyle="miter"/>
                <v:imagedata o:title=""/>
                <o:lock v:ext="edit" aspectratio="f"/>
              </v:line>
            </w:pict>
          </mc:Fallback>
        </mc:AlternateContent>
      </w:r>
    </w:p>
    <w:p>
      <w:pPr>
        <w:rPr>
          <w:rFonts w:hint="eastAsia" w:ascii="仿宋" w:hAnsi="仿宋" w:eastAsia="仿宋" w:cs="仿宋"/>
          <w:b/>
          <w:bCs/>
          <w:sz w:val="30"/>
          <w:szCs w:val="30"/>
          <w:lang w:val="en-US" w:eastAsia="zh-CN"/>
        </w:rPr>
      </w:pPr>
      <w:r>
        <w:rPr>
          <w:rFonts w:hint="eastAsia" w:ascii="仿宋" w:hAnsi="仿宋" w:eastAsia="仿宋" w:cs="仿宋"/>
          <w:sz w:val="30"/>
          <w:szCs w:val="30"/>
        </w:rPr>
        <mc:AlternateContent>
          <mc:Choice Requires="wps">
            <w:drawing>
              <wp:anchor distT="0" distB="0" distL="114300" distR="114300" simplePos="0" relativeHeight="251671552" behindDoc="0" locked="0" layoutInCell="1" allowOverlap="1">
                <wp:simplePos x="0" y="0"/>
                <wp:positionH relativeFrom="column">
                  <wp:posOffset>279400</wp:posOffset>
                </wp:positionH>
                <wp:positionV relativeFrom="paragraph">
                  <wp:posOffset>107950</wp:posOffset>
                </wp:positionV>
                <wp:extent cx="1276985" cy="466725"/>
                <wp:effectExtent l="6350" t="6350" r="12065" b="22225"/>
                <wp:wrapNone/>
                <wp:docPr id="55" name="矩形 55"/>
                <wp:cNvGraphicFramePr/>
                <a:graphic xmlns:a="http://schemas.openxmlformats.org/drawingml/2006/main">
                  <a:graphicData uri="http://schemas.microsoft.com/office/word/2010/wordprocessingShape">
                    <wps:wsp>
                      <wps:cNvSpPr/>
                      <wps:spPr>
                        <a:xfrm>
                          <a:off x="1232535" y="7205345"/>
                          <a:ext cx="1276985" cy="4667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ascii="楷体" w:hAnsi="楷体" w:eastAsia="楷体" w:cs="楷体"/>
                                <w:sz w:val="28"/>
                                <w:szCs w:val="28"/>
                                <w:lang w:eastAsia="zh-CN"/>
                              </w:rPr>
                            </w:pPr>
                            <w:r>
                              <w:rPr>
                                <w:rFonts w:hint="eastAsia" w:ascii="楷体" w:hAnsi="楷体" w:eastAsia="楷体" w:cs="楷体"/>
                                <w:sz w:val="28"/>
                                <w:szCs w:val="28"/>
                                <w:lang w:eastAsia="zh-CN"/>
                              </w:rPr>
                              <w:t>郑州市内律所</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pt;margin-top:8.5pt;height:36.75pt;width:100.55pt;z-index:251671552;v-text-anchor:middle;mso-width-relative:page;mso-height-relative:page;" fillcolor="#FFFFFF [3201]" filled="t" stroked="t" coordsize="21600,21600" o:gfxdata="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BTylZ3WAAAACAEAAA8AAAAAAAAAAQAgAAAAIgAAAGRycy9kb3ducmV2LnhtbFBLAQIU&#10;ABQAAAAIAIdO4kD6ap9YZwIAAL8EAAAOAAAAAAAAAAEAIAAAACUBAABkcnMvZTJvRG9jLnhtbFBL&#10;BQYAAAAABgAGAFkBAAD+BQAAAAA=&#10;">
                <v:fill on="t" focussize="0,0"/>
                <v:stroke weight="1pt" color="#000000 [3200]" miterlimit="8" joinstyle="miter"/>
                <v:imagedata o:title=""/>
                <o:lock v:ext="edit" aspectratio="f"/>
                <v:textbox>
                  <w:txbxContent>
                    <w:p>
                      <w:pPr>
                        <w:jc w:val="center"/>
                        <w:rPr>
                          <w:rFonts w:hint="eastAsia" w:ascii="楷体" w:hAnsi="楷体" w:eastAsia="楷体" w:cs="楷体"/>
                          <w:sz w:val="28"/>
                          <w:szCs w:val="28"/>
                          <w:lang w:eastAsia="zh-CN"/>
                        </w:rPr>
                      </w:pPr>
                      <w:r>
                        <w:rPr>
                          <w:rFonts w:hint="eastAsia" w:ascii="楷体" w:hAnsi="楷体" w:eastAsia="楷体" w:cs="楷体"/>
                          <w:sz w:val="28"/>
                          <w:szCs w:val="28"/>
                          <w:lang w:eastAsia="zh-CN"/>
                        </w:rPr>
                        <w:t>郑州市内律所</w:t>
                      </w:r>
                    </w:p>
                  </w:txbxContent>
                </v:textbox>
              </v:rect>
            </w:pict>
          </mc:Fallback>
        </mc:AlternateContent>
      </w:r>
      <w:r>
        <w:rPr>
          <w:rFonts w:hint="eastAsia" w:ascii="仿宋" w:hAnsi="仿宋" w:eastAsia="仿宋" w:cs="仿宋"/>
          <w:sz w:val="30"/>
          <w:szCs w:val="30"/>
        </w:rPr>
        <mc:AlternateContent>
          <mc:Choice Requires="wps">
            <w:drawing>
              <wp:anchor distT="0" distB="0" distL="114300" distR="114300" simplePos="0" relativeHeight="251677696" behindDoc="0" locked="0" layoutInCell="1" allowOverlap="1">
                <wp:simplePos x="0" y="0"/>
                <wp:positionH relativeFrom="column">
                  <wp:posOffset>3223260</wp:posOffset>
                </wp:positionH>
                <wp:positionV relativeFrom="paragraph">
                  <wp:posOffset>134620</wp:posOffset>
                </wp:positionV>
                <wp:extent cx="1314450" cy="495300"/>
                <wp:effectExtent l="6350" t="6350" r="12700" b="12700"/>
                <wp:wrapNone/>
                <wp:docPr id="56" name="矩形 56"/>
                <wp:cNvGraphicFramePr/>
                <a:graphic xmlns:a="http://schemas.openxmlformats.org/drawingml/2006/main">
                  <a:graphicData uri="http://schemas.microsoft.com/office/word/2010/wordprocessingShape">
                    <wps:wsp>
                      <wps:cNvSpPr/>
                      <wps:spPr>
                        <a:xfrm>
                          <a:off x="4099560" y="7214870"/>
                          <a:ext cx="1314450" cy="49530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ascii="楷体" w:hAnsi="楷体" w:eastAsia="楷体" w:cs="楷体"/>
                                <w:sz w:val="28"/>
                                <w:szCs w:val="28"/>
                                <w:lang w:eastAsia="zh-CN"/>
                              </w:rPr>
                            </w:pPr>
                            <w:r>
                              <w:rPr>
                                <w:rFonts w:hint="eastAsia" w:ascii="楷体" w:hAnsi="楷体" w:eastAsia="楷体" w:cs="楷体"/>
                                <w:sz w:val="28"/>
                                <w:szCs w:val="28"/>
                                <w:lang w:eastAsia="zh-CN"/>
                              </w:rPr>
                              <w:t>郑州市外律所</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53.8pt;margin-top:10.6pt;height:39pt;width:103.5pt;z-index:251677696;v-text-anchor:middle;mso-width-relative:page;mso-height-relative:page;" fillcolor="#FFFFFF [3201]" filled="t" stroked="t" coordsize="21600,21600" o:gfxdata="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AOWtF3WAAAACQEAAA8AAAAAAAAAAQAgAAAAIgAAAGRycy9kb3ducmV2LnhtbFBLAQIU&#10;ABQAAAAIAIdO4kCsXAThZwIAAL8EAAAOAAAAAAAAAAEAIAAAACUBAABkcnMvZTJvRG9jLnhtbFBL&#10;BQYAAAAABgAGAFkBAAD+BQAAAAA=&#10;">
                <v:fill on="t" focussize="0,0"/>
                <v:stroke weight="1pt" color="#000000 [3200]" miterlimit="8" joinstyle="miter"/>
                <v:imagedata o:title=""/>
                <o:lock v:ext="edit" aspectratio="f"/>
                <v:textbox>
                  <w:txbxContent>
                    <w:p>
                      <w:pPr>
                        <w:jc w:val="center"/>
                        <w:rPr>
                          <w:rFonts w:hint="eastAsia" w:ascii="楷体" w:hAnsi="楷体" w:eastAsia="楷体" w:cs="楷体"/>
                          <w:sz w:val="28"/>
                          <w:szCs w:val="28"/>
                          <w:lang w:eastAsia="zh-CN"/>
                        </w:rPr>
                      </w:pPr>
                      <w:r>
                        <w:rPr>
                          <w:rFonts w:hint="eastAsia" w:ascii="楷体" w:hAnsi="楷体" w:eastAsia="楷体" w:cs="楷体"/>
                          <w:sz w:val="28"/>
                          <w:szCs w:val="28"/>
                          <w:lang w:eastAsia="zh-CN"/>
                        </w:rPr>
                        <w:t>郑州市外律所</w:t>
                      </w:r>
                    </w:p>
                  </w:txbxContent>
                </v:textbox>
              </v:rect>
            </w:pict>
          </mc:Fallback>
        </mc:AlternateContent>
      </w:r>
    </w:p>
    <w:p>
      <w:pPr>
        <w:rPr>
          <w:rFonts w:hint="eastAsia" w:ascii="仿宋" w:hAnsi="仿宋" w:eastAsia="仿宋" w:cs="仿宋"/>
          <w:b/>
          <w:bCs/>
          <w:sz w:val="30"/>
          <w:szCs w:val="30"/>
          <w:lang w:val="en-US" w:eastAsia="zh-CN"/>
        </w:rPr>
      </w:pPr>
      <w:r>
        <w:rPr>
          <w:rFonts w:hint="eastAsia" w:ascii="仿宋" w:hAnsi="仿宋" w:eastAsia="仿宋" w:cs="仿宋"/>
          <w:sz w:val="30"/>
          <w:szCs w:val="30"/>
        </w:rPr>
        <mc:AlternateContent>
          <mc:Choice Requires="wps">
            <w:drawing>
              <wp:anchor distT="0" distB="0" distL="114300" distR="114300" simplePos="0" relativeHeight="251678720" behindDoc="0" locked="0" layoutInCell="1" allowOverlap="1">
                <wp:simplePos x="0" y="0"/>
                <wp:positionH relativeFrom="column">
                  <wp:posOffset>3880485</wp:posOffset>
                </wp:positionH>
                <wp:positionV relativeFrom="paragraph">
                  <wp:posOffset>233680</wp:posOffset>
                </wp:positionV>
                <wp:extent cx="9525" cy="361950"/>
                <wp:effectExtent l="4445" t="0" r="5080" b="0"/>
                <wp:wrapNone/>
                <wp:docPr id="57" name="直接连接符 57"/>
                <wp:cNvGraphicFramePr/>
                <a:graphic xmlns:a="http://schemas.openxmlformats.org/drawingml/2006/main">
                  <a:graphicData uri="http://schemas.microsoft.com/office/word/2010/wordprocessingShape">
                    <wps:wsp>
                      <wps:cNvCnPr>
                        <a:stCxn id="56" idx="2"/>
                      </wps:cNvCnPr>
                      <wps:spPr>
                        <a:xfrm>
                          <a:off x="4975860" y="7595870"/>
                          <a:ext cx="9525" cy="3619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305.55pt;margin-top:18.4pt;height:28.5pt;width:0.75pt;z-index:251678720;mso-width-relative:page;mso-height-relative:page;" filled="f" stroked="t" coordsize="21600,21600" o:gfxdata="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TfOIE&#10;1wAAAAkBAAAPAAAAAAAAAAEAIAAAACIAAABkcnMvZG93bnJldi54bWxQSwECFAAUAAAACACHTuJA&#10;dOBMeekBAACaAwAADgAAAAAAAAABACAAAAAmAQAAZHJzL2Uyb0RvYy54bWxQSwUGAAAAAAYABgBZ&#10;AQAAgQUAAAAA&#10;">
                <v:fill on="f" focussize="0,0"/>
                <v:stroke weight="0.5pt" color="#000000 [3213]" miterlimit="8" joinstyle="miter"/>
                <v:imagedata o:title=""/>
                <o:lock v:ext="edit" aspectratio="f"/>
              </v:line>
            </w:pict>
          </mc:Fallback>
        </mc:AlternateContent>
      </w:r>
      <w:r>
        <w:rPr>
          <w:rFonts w:hint="eastAsia" w:ascii="仿宋" w:hAnsi="仿宋" w:eastAsia="仿宋" w:cs="仿宋"/>
          <w:sz w:val="30"/>
          <w:szCs w:val="30"/>
        </w:rPr>
        <mc:AlternateContent>
          <mc:Choice Requires="wps">
            <w:drawing>
              <wp:anchor distT="0" distB="0" distL="114300" distR="114300" simplePos="0" relativeHeight="251674624" behindDoc="0" locked="0" layoutInCell="1" allowOverlap="1">
                <wp:simplePos x="0" y="0"/>
                <wp:positionH relativeFrom="column">
                  <wp:posOffset>832485</wp:posOffset>
                </wp:positionH>
                <wp:positionV relativeFrom="paragraph">
                  <wp:posOffset>214630</wp:posOffset>
                </wp:positionV>
                <wp:extent cx="600075" cy="371475"/>
                <wp:effectExtent l="2540" t="3810" r="6985" b="5715"/>
                <wp:wrapNone/>
                <wp:docPr id="58" name="直接连接符 58"/>
                <wp:cNvGraphicFramePr/>
                <a:graphic xmlns:a="http://schemas.openxmlformats.org/drawingml/2006/main">
                  <a:graphicData uri="http://schemas.microsoft.com/office/word/2010/wordprocessingShape">
                    <wps:wsp>
                      <wps:cNvCnPr/>
                      <wps:spPr>
                        <a:xfrm>
                          <a:off x="1975485" y="7576820"/>
                          <a:ext cx="600075" cy="3714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65.55pt;margin-top:16.9pt;height:29.25pt;width:47.25pt;z-index:251674624;mso-width-relative:page;mso-height-relative:page;" filled="f" stroked="t" coordsize="21600,21600" o:gfxdata="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JqI3k/XAAAACQEAAA8AAAAAAAAA&#10;AQAgAAAAIgAAAGRycy9kb3ducmV2LnhtbFBLAQIUABQAAAAIAIdO4kDcDfLy2QEAAHUDAAAOAAAA&#10;AAAAAAEAIAAAACYBAABkcnMvZTJvRG9jLnhtbFBLBQYAAAAABgAGAFkBAABxBQAAAAA=&#10;">
                <v:fill on="f" focussize="0,0"/>
                <v:stroke weight="0.5pt" color="#000000 [3213]" miterlimit="8" joinstyle="miter"/>
                <v:imagedata o:title=""/>
                <o:lock v:ext="edit" aspectratio="f"/>
              </v:line>
            </w:pict>
          </mc:Fallback>
        </mc:AlternateContent>
      </w:r>
      <w:r>
        <w:rPr>
          <w:rFonts w:hint="eastAsia" w:ascii="仿宋" w:hAnsi="仿宋" w:eastAsia="仿宋" w:cs="仿宋"/>
          <w:sz w:val="30"/>
          <w:szCs w:val="30"/>
        </w:rPr>
        <mc:AlternateContent>
          <mc:Choice Requires="wps">
            <w:drawing>
              <wp:anchor distT="0" distB="0" distL="114300" distR="114300" simplePos="0" relativeHeight="251672576" behindDoc="0" locked="0" layoutInCell="1" allowOverlap="1">
                <wp:simplePos x="0" y="0"/>
                <wp:positionH relativeFrom="column">
                  <wp:posOffset>308610</wp:posOffset>
                </wp:positionH>
                <wp:positionV relativeFrom="paragraph">
                  <wp:posOffset>178435</wp:posOffset>
                </wp:positionV>
                <wp:extent cx="609600" cy="390525"/>
                <wp:effectExtent l="2540" t="3810" r="16510" b="5715"/>
                <wp:wrapNone/>
                <wp:docPr id="59" name="直接连接符 59"/>
                <wp:cNvGraphicFramePr/>
                <a:graphic xmlns:a="http://schemas.openxmlformats.org/drawingml/2006/main">
                  <a:graphicData uri="http://schemas.microsoft.com/office/word/2010/wordprocessingShape">
                    <wps:wsp>
                      <wps:cNvCnPr>
                        <a:stCxn id="55" idx="2"/>
                      </wps:cNvCnPr>
                      <wps:spPr>
                        <a:xfrm flipH="1">
                          <a:off x="1394460" y="7557770"/>
                          <a:ext cx="609600" cy="390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margin-left:24.3pt;margin-top:14.05pt;height:30.75pt;width:48pt;z-index:251672576;mso-width-relative:page;mso-height-relative:page;" filled="f" stroked="t" coordsize="21600,21600" o:gfxdata="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zRpa21gAAAAgBAAAPAAAAAAAAAAEAIAAAACIAAABkcnMvZG93bnJldi54bWxQSwECFAAUAAAA&#10;CACHTuJAbiVORPABAACmAwAADgAAAAAAAAABACAAAAAlAQAAZHJzL2Uyb0RvYy54bWxQSwUGAAAA&#10;AAYABgBZAQAAhwUAAAAA&#10;">
                <v:fill on="f" focussize="0,0"/>
                <v:stroke weight="0.5pt" color="#000000 [3213]" miterlimit="8" joinstyle="miter"/>
                <v:imagedata o:title=""/>
                <o:lock v:ext="edit" aspectratio="f"/>
              </v:line>
            </w:pict>
          </mc:Fallback>
        </mc:AlternateContent>
      </w:r>
    </w:p>
    <w:p>
      <w:pPr>
        <w:rPr>
          <w:rFonts w:hint="eastAsia" w:ascii="仿宋" w:hAnsi="仿宋" w:eastAsia="仿宋" w:cs="仿宋"/>
          <w:b/>
          <w:bCs/>
          <w:sz w:val="30"/>
          <w:szCs w:val="30"/>
          <w:lang w:val="en-US" w:eastAsia="zh-CN"/>
        </w:rPr>
      </w:pPr>
      <w:r>
        <w:rPr>
          <w:rFonts w:hint="eastAsia" w:ascii="仿宋" w:hAnsi="仿宋" w:eastAsia="仿宋" w:cs="仿宋"/>
          <w:sz w:val="30"/>
          <w:szCs w:val="30"/>
        </w:rPr>
        <mc:AlternateContent>
          <mc:Choice Requires="wps">
            <w:drawing>
              <wp:anchor distT="0" distB="0" distL="114300" distR="114300" simplePos="0" relativeHeight="251679744" behindDoc="0" locked="0" layoutInCell="1" allowOverlap="1">
                <wp:simplePos x="0" y="0"/>
                <wp:positionH relativeFrom="column">
                  <wp:posOffset>3385185</wp:posOffset>
                </wp:positionH>
                <wp:positionV relativeFrom="paragraph">
                  <wp:posOffset>277495</wp:posOffset>
                </wp:positionV>
                <wp:extent cx="914400" cy="400050"/>
                <wp:effectExtent l="6350" t="6350" r="12700" b="12700"/>
                <wp:wrapNone/>
                <wp:docPr id="60" name="矩形 60"/>
                <wp:cNvGraphicFramePr/>
                <a:graphic xmlns:a="http://schemas.openxmlformats.org/drawingml/2006/main">
                  <a:graphicData uri="http://schemas.microsoft.com/office/word/2010/wordprocessingShape">
                    <wps:wsp>
                      <wps:cNvSpPr/>
                      <wps:spPr>
                        <a:xfrm>
                          <a:off x="4728210" y="8053070"/>
                          <a:ext cx="914400" cy="40005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ascii="楷体" w:hAnsi="楷体" w:eastAsia="楷体" w:cs="楷体"/>
                                <w:sz w:val="24"/>
                                <w:szCs w:val="24"/>
                                <w:lang w:eastAsia="zh-CN"/>
                              </w:rPr>
                            </w:pPr>
                            <w:r>
                              <w:rPr>
                                <w:rFonts w:hint="eastAsia" w:ascii="楷体" w:hAnsi="楷体" w:eastAsia="楷体" w:cs="楷体"/>
                                <w:sz w:val="24"/>
                                <w:szCs w:val="24"/>
                                <w:lang w:eastAsia="zh-CN"/>
                              </w:rPr>
                              <w:t>地市所</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66.55pt;margin-top:21.85pt;height:31.5pt;width:72pt;z-index:251679744;v-text-anchor:middle;mso-width-relative:page;mso-height-relative:page;" fillcolor="#FFFFFF [3201]" filled="t" stroked="t" coordsize="21600,21600" o:gfxdata="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3MJPsdYAAAAKAQAADwAAAAAAAAABACAAAAAiAAAAZHJzL2Rvd25yZXYueG1sUEsBAhQAFAAA&#10;AAgAh07iQI5jBb1jAgAAvgQAAA4AAAAAAAAAAQAgAAAAJQEAAGRycy9lMm9Eb2MueG1sUEsFBgAA&#10;AAAGAAYAWQEAAPoFAAAAAA==&#10;">
                <v:fill on="t" focussize="0,0"/>
                <v:stroke weight="1pt" color="#000000 [3200]" miterlimit="8" joinstyle="miter"/>
                <v:imagedata o:title=""/>
                <o:lock v:ext="edit" aspectratio="f"/>
                <v:textbox>
                  <w:txbxContent>
                    <w:p>
                      <w:pPr>
                        <w:jc w:val="center"/>
                        <w:rPr>
                          <w:rFonts w:hint="eastAsia" w:ascii="楷体" w:hAnsi="楷体" w:eastAsia="楷体" w:cs="楷体"/>
                          <w:sz w:val="24"/>
                          <w:szCs w:val="24"/>
                          <w:lang w:eastAsia="zh-CN"/>
                        </w:rPr>
                      </w:pPr>
                      <w:r>
                        <w:rPr>
                          <w:rFonts w:hint="eastAsia" w:ascii="楷体" w:hAnsi="楷体" w:eastAsia="楷体" w:cs="楷体"/>
                          <w:sz w:val="24"/>
                          <w:szCs w:val="24"/>
                          <w:lang w:eastAsia="zh-CN"/>
                        </w:rPr>
                        <w:t>地市所</w:t>
                      </w:r>
                    </w:p>
                  </w:txbxContent>
                </v:textbox>
              </v:rect>
            </w:pict>
          </mc:Fallback>
        </mc:AlternateContent>
      </w:r>
      <w:r>
        <w:rPr>
          <w:rFonts w:hint="eastAsia" w:ascii="仿宋" w:hAnsi="仿宋" w:eastAsia="仿宋" w:cs="仿宋"/>
          <w:sz w:val="30"/>
          <w:szCs w:val="30"/>
        </w:rPr>
        <mc:AlternateContent>
          <mc:Choice Requires="wps">
            <w:drawing>
              <wp:anchor distT="0" distB="0" distL="114300" distR="114300" simplePos="0" relativeHeight="251675648" behindDoc="0" locked="0" layoutInCell="1" allowOverlap="1">
                <wp:simplePos x="0" y="0"/>
                <wp:positionH relativeFrom="column">
                  <wp:posOffset>1108710</wp:posOffset>
                </wp:positionH>
                <wp:positionV relativeFrom="paragraph">
                  <wp:posOffset>285115</wp:posOffset>
                </wp:positionV>
                <wp:extent cx="762000" cy="371475"/>
                <wp:effectExtent l="6350" t="6350" r="12700" b="22225"/>
                <wp:wrapNone/>
                <wp:docPr id="61" name="矩形 61"/>
                <wp:cNvGraphicFramePr/>
                <a:graphic xmlns:a="http://schemas.openxmlformats.org/drawingml/2006/main">
                  <a:graphicData uri="http://schemas.microsoft.com/office/word/2010/wordprocessingShape">
                    <wps:wsp>
                      <wps:cNvSpPr/>
                      <wps:spPr>
                        <a:xfrm>
                          <a:off x="2213610" y="8043545"/>
                          <a:ext cx="762000" cy="3714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ascii="楷体" w:hAnsi="楷体" w:eastAsia="楷体" w:cs="楷体"/>
                                <w:sz w:val="24"/>
                                <w:szCs w:val="24"/>
                                <w:lang w:eastAsia="zh-CN"/>
                              </w:rPr>
                            </w:pPr>
                            <w:r>
                              <w:rPr>
                                <w:rFonts w:hint="eastAsia" w:ascii="楷体" w:hAnsi="楷体" w:eastAsia="楷体" w:cs="楷体"/>
                                <w:sz w:val="24"/>
                                <w:szCs w:val="24"/>
                                <w:lang w:eastAsia="zh-CN"/>
                              </w:rPr>
                              <w:t>省直所</w:t>
                            </w:r>
                          </w:p>
                          <w:p>
                            <w:pPr>
                              <w:jc w:val="center"/>
                              <w:rPr>
                                <w:rFonts w:hint="eastAsia" w:ascii="楷体" w:hAnsi="楷体" w:eastAsia="楷体" w:cs="楷体"/>
                                <w:sz w:val="24"/>
                                <w:szCs w:val="24"/>
                                <w:lang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7.3pt;margin-top:22.45pt;height:29.25pt;width:60pt;z-index:251675648;v-text-anchor:middle;mso-width-relative:page;mso-height-relative:page;" fillcolor="#FFFFFF [3201]" filled="t" stroked="t" coordsize="21600,21600" o:gfxdata="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yVxanNYAAAAKAQAADwAAAAAAAAABACAAAAAiAAAAZHJzL2Rvd25yZXYueG1sUEsBAhQA&#10;FAAAAAgAh07iQKx/7F5mAgAAvgQAAA4AAAAAAAAAAQAgAAAAJQEAAGRycy9lMm9Eb2MueG1sUEsF&#10;BgAAAAAGAAYAWQEAAP0FAAAAAA==&#10;">
                <v:fill on="t" focussize="0,0"/>
                <v:stroke weight="1pt" color="#000000 [3200]" miterlimit="8" joinstyle="miter"/>
                <v:imagedata o:title=""/>
                <o:lock v:ext="edit" aspectratio="f"/>
                <v:textbox>
                  <w:txbxContent>
                    <w:p>
                      <w:pPr>
                        <w:jc w:val="center"/>
                        <w:rPr>
                          <w:rFonts w:hint="eastAsia" w:ascii="楷体" w:hAnsi="楷体" w:eastAsia="楷体" w:cs="楷体"/>
                          <w:sz w:val="24"/>
                          <w:szCs w:val="24"/>
                          <w:lang w:eastAsia="zh-CN"/>
                        </w:rPr>
                      </w:pPr>
                      <w:r>
                        <w:rPr>
                          <w:rFonts w:hint="eastAsia" w:ascii="楷体" w:hAnsi="楷体" w:eastAsia="楷体" w:cs="楷体"/>
                          <w:sz w:val="24"/>
                          <w:szCs w:val="24"/>
                          <w:lang w:eastAsia="zh-CN"/>
                        </w:rPr>
                        <w:t>省直所</w:t>
                      </w:r>
                    </w:p>
                    <w:p>
                      <w:pPr>
                        <w:jc w:val="center"/>
                        <w:rPr>
                          <w:rFonts w:hint="eastAsia" w:ascii="楷体" w:hAnsi="楷体" w:eastAsia="楷体" w:cs="楷体"/>
                          <w:sz w:val="24"/>
                          <w:szCs w:val="24"/>
                          <w:lang w:eastAsia="zh-CN"/>
                        </w:rPr>
                      </w:pPr>
                    </w:p>
                  </w:txbxContent>
                </v:textbox>
              </v:rect>
            </w:pict>
          </mc:Fallback>
        </mc:AlternateContent>
      </w:r>
      <w:r>
        <w:rPr>
          <w:rFonts w:hint="eastAsia" w:ascii="仿宋" w:hAnsi="仿宋" w:eastAsia="仿宋" w:cs="仿宋"/>
          <w:sz w:val="30"/>
          <w:szCs w:val="30"/>
        </w:rPr>
        <mc:AlternateContent>
          <mc:Choice Requires="wps">
            <w:drawing>
              <wp:anchor distT="0" distB="0" distL="114300" distR="114300" simplePos="0" relativeHeight="251673600" behindDoc="0" locked="0" layoutInCell="1" allowOverlap="1">
                <wp:simplePos x="0" y="0"/>
                <wp:positionH relativeFrom="column">
                  <wp:posOffset>-339090</wp:posOffset>
                </wp:positionH>
                <wp:positionV relativeFrom="paragraph">
                  <wp:posOffset>275590</wp:posOffset>
                </wp:positionV>
                <wp:extent cx="742950" cy="371475"/>
                <wp:effectExtent l="6350" t="6350" r="12700" b="22225"/>
                <wp:wrapNone/>
                <wp:docPr id="62" name="矩形 62"/>
                <wp:cNvGraphicFramePr/>
                <a:graphic xmlns:a="http://schemas.openxmlformats.org/drawingml/2006/main">
                  <a:graphicData uri="http://schemas.microsoft.com/office/word/2010/wordprocessingShape">
                    <wps:wsp>
                      <wps:cNvSpPr/>
                      <wps:spPr>
                        <a:xfrm>
                          <a:off x="803910" y="8034020"/>
                          <a:ext cx="742950" cy="3714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ascii="楷体" w:hAnsi="楷体" w:eastAsia="楷体" w:cs="楷体"/>
                                <w:sz w:val="24"/>
                                <w:szCs w:val="24"/>
                                <w:lang w:eastAsia="zh-CN"/>
                              </w:rPr>
                            </w:pPr>
                            <w:r>
                              <w:rPr>
                                <w:rFonts w:hint="eastAsia" w:ascii="楷体" w:hAnsi="楷体" w:eastAsia="楷体" w:cs="楷体"/>
                                <w:sz w:val="24"/>
                                <w:szCs w:val="24"/>
                                <w:lang w:eastAsia="zh-CN"/>
                              </w:rPr>
                              <w:t>市直所</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6.7pt;margin-top:21.7pt;height:29.25pt;width:58.5pt;z-index:251673600;v-text-anchor:middle;mso-width-relative:page;mso-height-relative:page;" fillcolor="#FFFFFF [3201]" filled="t" stroked="t" coordsize="21600,21600" o:gfxdata="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C/FUzdYAAAAJAQAADwAAAAAAAAABACAAAAAiAAAAZHJzL2Rvd25yZXYueG1sUEsBAhQAFAAA&#10;AAgAh07iQEC7FpFjAgAAvQQAAA4AAAAAAAAAAQAgAAAAJQEAAGRycy9lMm9Eb2MueG1sUEsFBgAA&#10;AAAGAAYAWQEAAPoFAAAAAA==&#10;">
                <v:fill on="t" focussize="0,0"/>
                <v:stroke weight="1pt" color="#000000 [3200]" miterlimit="8" joinstyle="miter"/>
                <v:imagedata o:title=""/>
                <o:lock v:ext="edit" aspectratio="f"/>
                <v:textbox>
                  <w:txbxContent>
                    <w:p>
                      <w:pPr>
                        <w:jc w:val="center"/>
                        <w:rPr>
                          <w:rFonts w:hint="eastAsia" w:ascii="楷体" w:hAnsi="楷体" w:eastAsia="楷体" w:cs="楷体"/>
                          <w:sz w:val="24"/>
                          <w:szCs w:val="24"/>
                          <w:lang w:eastAsia="zh-CN"/>
                        </w:rPr>
                      </w:pPr>
                      <w:r>
                        <w:rPr>
                          <w:rFonts w:hint="eastAsia" w:ascii="楷体" w:hAnsi="楷体" w:eastAsia="楷体" w:cs="楷体"/>
                          <w:sz w:val="24"/>
                          <w:szCs w:val="24"/>
                          <w:lang w:eastAsia="zh-CN"/>
                        </w:rPr>
                        <w:t>市直所</w:t>
                      </w:r>
                    </w:p>
                  </w:txbxContent>
                </v:textbox>
              </v:rect>
            </w:pict>
          </mc:Fallback>
        </mc:AlternateContent>
      </w:r>
    </w:p>
    <w:p>
      <w:pPr>
        <w:rPr>
          <w:rFonts w:hint="eastAsia" w:ascii="仿宋" w:hAnsi="仿宋" w:eastAsia="仿宋" w:cs="仿宋"/>
          <w:b/>
          <w:bCs/>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b/>
          <w:bCs/>
          <w:sz w:val="30"/>
          <w:szCs w:val="30"/>
          <w:lang w:val="en-US" w:eastAsia="zh-CN"/>
        </w:rPr>
      </w:pPr>
      <w:r>
        <w:rPr>
          <w:rFonts w:hint="eastAsia" w:ascii="仿宋" w:hAnsi="仿宋" w:eastAsia="仿宋" w:cs="仿宋"/>
          <w:b/>
          <w:bCs/>
          <w:sz w:val="30"/>
          <w:szCs w:val="30"/>
          <w:lang w:val="en-US" w:eastAsia="zh-CN"/>
        </w:rPr>
        <w:t>备注：结合上图对原律所的分类，请转入律师结合自己情况参考一下注意事项；</w:t>
      </w:r>
    </w:p>
    <w:p>
      <w:pPr>
        <w:pStyle w:val="3"/>
        <w:pageBreakBefore w:val="0"/>
        <w:widowControl w:val="0"/>
        <w:kinsoku/>
        <w:wordWrap/>
        <w:overflowPunct/>
        <w:topLinePunct w:val="0"/>
        <w:autoSpaceDE/>
        <w:autoSpaceDN/>
        <w:bidi w:val="0"/>
        <w:adjustRightInd/>
        <w:snapToGrid/>
        <w:spacing w:before="0" w:beforeLines="0" w:after="0" w:afterLines="0" w:line="440" w:lineRule="exact"/>
        <w:textAlignment w:val="auto"/>
        <w:rPr>
          <w:rFonts w:hint="default" w:ascii="仿宋" w:hAnsi="仿宋" w:eastAsia="仿宋" w:cs="仿宋"/>
          <w:sz w:val="30"/>
          <w:szCs w:val="30"/>
          <w:lang w:val="en-US" w:eastAsia="zh-CN"/>
        </w:rPr>
      </w:pPr>
      <w:r>
        <w:rPr>
          <w:rFonts w:hint="eastAsia" w:ascii="仿宋" w:hAnsi="仿宋" w:eastAsia="仿宋" w:cs="仿宋"/>
          <w:sz w:val="30"/>
          <w:szCs w:val="30"/>
          <w:lang w:val="en-US" w:eastAsia="zh-CN"/>
        </w:rPr>
        <w:t>（一）、河南良承律师事务所盖章注意事项：</w:t>
      </w:r>
    </w:p>
    <w:p>
      <w:pPr>
        <w:pageBreakBefore w:val="0"/>
        <w:widowControl w:val="0"/>
        <w:numPr>
          <w:ilvl w:val="0"/>
          <w:numId w:val="0"/>
        </w:numPr>
        <w:kinsoku/>
        <w:wordWrap/>
        <w:overflowPunct/>
        <w:topLinePunct w:val="0"/>
        <w:autoSpaceDE/>
        <w:autoSpaceDN/>
        <w:bidi w:val="0"/>
        <w:adjustRightInd/>
        <w:snapToGrid/>
        <w:spacing w:line="440" w:lineRule="exact"/>
        <w:ind w:firstLine="600" w:firstLineChars="200"/>
        <w:jc w:val="both"/>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盖章签字到7楼前台财务处，咨询电话：0371-55933110；</w:t>
      </w:r>
    </w:p>
    <w:p>
      <w:pPr>
        <w:pageBreakBefore w:val="0"/>
        <w:widowControl w:val="0"/>
        <w:numPr>
          <w:ilvl w:val="0"/>
          <w:numId w:val="0"/>
        </w:numPr>
        <w:kinsoku/>
        <w:wordWrap/>
        <w:overflowPunct/>
        <w:topLinePunct w:val="0"/>
        <w:autoSpaceDE/>
        <w:autoSpaceDN/>
        <w:bidi w:val="0"/>
        <w:adjustRightInd/>
        <w:snapToGrid/>
        <w:spacing w:line="440" w:lineRule="exact"/>
        <w:jc w:val="both"/>
        <w:textAlignment w:val="auto"/>
        <w:rPr>
          <w:rFonts w:hint="eastAsia" w:ascii="仿宋" w:hAnsi="仿宋" w:eastAsia="仿宋" w:cs="仿宋"/>
          <w:b/>
          <w:bCs/>
          <w:sz w:val="30"/>
          <w:szCs w:val="30"/>
          <w:lang w:val="en-US" w:eastAsia="zh-CN"/>
        </w:rPr>
      </w:pPr>
      <w:r>
        <w:rPr>
          <w:rFonts w:hint="eastAsia" w:ascii="仿宋" w:hAnsi="仿宋" w:eastAsia="仿宋" w:cs="仿宋"/>
          <w:b/>
          <w:bCs/>
          <w:sz w:val="30"/>
          <w:szCs w:val="30"/>
          <w:lang w:val="en-US" w:eastAsia="zh-CN"/>
        </w:rPr>
        <w:t>（二）、司法局签字盖章注意事项：</w:t>
      </w:r>
    </w:p>
    <w:p>
      <w:pPr>
        <w:pageBreakBefore w:val="0"/>
        <w:widowControl w:val="0"/>
        <w:numPr>
          <w:ilvl w:val="0"/>
          <w:numId w:val="0"/>
        </w:numPr>
        <w:kinsoku/>
        <w:wordWrap/>
        <w:overflowPunct/>
        <w:topLinePunct w:val="0"/>
        <w:autoSpaceDE/>
        <w:autoSpaceDN/>
        <w:bidi w:val="0"/>
        <w:adjustRightInd/>
        <w:snapToGrid/>
        <w:spacing w:line="440" w:lineRule="exact"/>
        <w:jc w:val="both"/>
        <w:textAlignment w:val="auto"/>
        <w:rPr>
          <w:rFonts w:hint="default" w:ascii="仿宋" w:hAnsi="仿宋" w:eastAsia="仿宋" w:cs="仿宋"/>
          <w:b w:val="0"/>
          <w:bCs w:val="0"/>
          <w:sz w:val="30"/>
          <w:szCs w:val="30"/>
          <w:lang w:val="en-US" w:eastAsia="zh-CN"/>
        </w:rPr>
      </w:pPr>
      <w:r>
        <w:rPr>
          <w:rFonts w:hint="eastAsia" w:ascii="仿宋" w:hAnsi="仿宋" w:eastAsia="仿宋" w:cs="仿宋"/>
          <w:b w:val="0"/>
          <w:bCs w:val="0"/>
          <w:sz w:val="30"/>
          <w:szCs w:val="30"/>
          <w:lang w:val="en-US" w:eastAsia="zh-CN"/>
        </w:rPr>
        <w:t>1、</w:t>
      </w:r>
      <w:r>
        <w:rPr>
          <w:rFonts w:hint="default" w:ascii="仿宋" w:hAnsi="仿宋" w:eastAsia="仿宋" w:cs="仿宋"/>
          <w:b w:val="0"/>
          <w:bCs w:val="0"/>
          <w:sz w:val="30"/>
          <w:szCs w:val="30"/>
          <w:lang w:val="en-US" w:eastAsia="zh-CN"/>
        </w:rPr>
        <w:t>原律所为郑州市内市直所，无需司法局盖章签字，直接</w:t>
      </w:r>
      <w:r>
        <w:rPr>
          <w:rFonts w:hint="eastAsia" w:ascii="仿宋" w:hAnsi="仿宋" w:eastAsia="仿宋" w:cs="仿宋"/>
          <w:b w:val="0"/>
          <w:bCs w:val="0"/>
          <w:sz w:val="30"/>
          <w:szCs w:val="30"/>
          <w:lang w:val="en-US" w:eastAsia="zh-CN"/>
        </w:rPr>
        <w:t>提交材料</w:t>
      </w:r>
      <w:r>
        <w:rPr>
          <w:rFonts w:hint="default" w:ascii="仿宋" w:hAnsi="仿宋" w:eastAsia="仿宋" w:cs="仿宋"/>
          <w:b w:val="0"/>
          <w:bCs w:val="0"/>
          <w:sz w:val="30"/>
          <w:szCs w:val="30"/>
          <w:lang w:val="en-US" w:eastAsia="zh-CN"/>
        </w:rPr>
        <w:t>；</w:t>
      </w:r>
    </w:p>
    <w:p>
      <w:pPr>
        <w:pageBreakBefore w:val="0"/>
        <w:widowControl w:val="0"/>
        <w:numPr>
          <w:ilvl w:val="0"/>
          <w:numId w:val="0"/>
        </w:numPr>
        <w:kinsoku/>
        <w:wordWrap/>
        <w:overflowPunct/>
        <w:topLinePunct w:val="0"/>
        <w:autoSpaceDE/>
        <w:autoSpaceDN/>
        <w:bidi w:val="0"/>
        <w:adjustRightInd/>
        <w:snapToGrid/>
        <w:spacing w:line="440" w:lineRule="exact"/>
        <w:jc w:val="both"/>
        <w:textAlignment w:val="auto"/>
        <w:rPr>
          <w:rFonts w:hint="default" w:ascii="仿宋" w:hAnsi="仿宋" w:eastAsia="仿宋" w:cs="仿宋"/>
          <w:b w:val="0"/>
          <w:bCs w:val="0"/>
          <w:sz w:val="30"/>
          <w:szCs w:val="30"/>
          <w:lang w:val="en-US" w:eastAsia="zh-CN"/>
        </w:rPr>
      </w:pPr>
      <w:r>
        <w:rPr>
          <w:rFonts w:hint="eastAsia" w:ascii="仿宋" w:hAnsi="仿宋" w:eastAsia="仿宋" w:cs="仿宋"/>
          <w:b w:val="0"/>
          <w:bCs w:val="0"/>
          <w:sz w:val="30"/>
          <w:szCs w:val="30"/>
          <w:lang w:val="en-US" w:eastAsia="zh-CN"/>
        </w:rPr>
        <w:t>2、</w:t>
      </w:r>
      <w:r>
        <w:rPr>
          <w:rFonts w:hint="default" w:ascii="仿宋" w:hAnsi="仿宋" w:eastAsia="仿宋" w:cs="仿宋"/>
          <w:b w:val="0"/>
          <w:bCs w:val="0"/>
          <w:sz w:val="30"/>
          <w:szCs w:val="30"/>
          <w:lang w:val="en-US" w:eastAsia="zh-CN"/>
        </w:rPr>
        <w:t>原律所为郑州市内省直所，到河南省司法厅盖章签字；</w:t>
      </w:r>
    </w:p>
    <w:p>
      <w:pPr>
        <w:pageBreakBefore w:val="0"/>
        <w:widowControl w:val="0"/>
        <w:numPr>
          <w:ilvl w:val="0"/>
          <w:numId w:val="0"/>
        </w:numPr>
        <w:kinsoku/>
        <w:wordWrap/>
        <w:overflowPunct/>
        <w:topLinePunct w:val="0"/>
        <w:autoSpaceDE/>
        <w:autoSpaceDN/>
        <w:bidi w:val="0"/>
        <w:adjustRightInd/>
        <w:snapToGrid/>
        <w:spacing w:line="440" w:lineRule="exact"/>
        <w:jc w:val="both"/>
        <w:textAlignment w:val="auto"/>
        <w:rPr>
          <w:rFonts w:hint="default" w:ascii="仿宋" w:hAnsi="仿宋" w:eastAsia="仿宋" w:cs="仿宋"/>
          <w:b w:val="0"/>
          <w:bCs w:val="0"/>
          <w:color w:val="FF0000"/>
          <w:sz w:val="30"/>
          <w:szCs w:val="30"/>
          <w:lang w:val="en-US" w:eastAsia="zh-CN"/>
        </w:rPr>
      </w:pPr>
      <w:r>
        <w:rPr>
          <w:rFonts w:hint="eastAsia" w:ascii="仿宋" w:hAnsi="仿宋" w:eastAsia="仿宋" w:cs="仿宋"/>
          <w:b w:val="0"/>
          <w:bCs w:val="0"/>
          <w:color w:val="FF0000"/>
          <w:sz w:val="30"/>
          <w:szCs w:val="30"/>
          <w:lang w:val="en-US" w:eastAsia="zh-CN"/>
        </w:rPr>
        <w:t>备注：</w:t>
      </w:r>
      <w:r>
        <w:rPr>
          <w:rFonts w:hint="default" w:ascii="仿宋" w:hAnsi="仿宋" w:eastAsia="仿宋" w:cs="仿宋"/>
          <w:b w:val="0"/>
          <w:bCs w:val="0"/>
          <w:color w:val="FF0000"/>
          <w:sz w:val="30"/>
          <w:szCs w:val="30"/>
          <w:lang w:val="en-US" w:eastAsia="zh-CN"/>
        </w:rPr>
        <w:t>河南省司法厅每周二上午一楼对外办理律师业务</w:t>
      </w:r>
      <w:r>
        <w:rPr>
          <w:rFonts w:hint="eastAsia" w:ascii="仿宋" w:hAnsi="仿宋" w:eastAsia="仿宋" w:cs="仿宋"/>
          <w:b w:val="0"/>
          <w:bCs w:val="0"/>
          <w:color w:val="FF0000"/>
          <w:sz w:val="30"/>
          <w:szCs w:val="30"/>
          <w:lang w:val="en-US" w:eastAsia="zh-CN"/>
        </w:rPr>
        <w:t>，</w:t>
      </w:r>
      <w:r>
        <w:rPr>
          <w:rFonts w:hint="default" w:ascii="仿宋" w:hAnsi="仿宋" w:eastAsia="仿宋" w:cs="仿宋"/>
          <w:b w:val="0"/>
          <w:bCs w:val="0"/>
          <w:color w:val="FF0000"/>
          <w:sz w:val="30"/>
          <w:szCs w:val="30"/>
          <w:lang w:val="en-US" w:eastAsia="zh-CN"/>
        </w:rPr>
        <w:t>地址：金水区经四路8号；电话：0371-65900673（唐科长）</w:t>
      </w:r>
    </w:p>
    <w:p>
      <w:pPr>
        <w:pageBreakBefore w:val="0"/>
        <w:widowControl w:val="0"/>
        <w:numPr>
          <w:ilvl w:val="0"/>
          <w:numId w:val="0"/>
        </w:numPr>
        <w:kinsoku/>
        <w:wordWrap/>
        <w:overflowPunct/>
        <w:topLinePunct w:val="0"/>
        <w:autoSpaceDE/>
        <w:autoSpaceDN/>
        <w:bidi w:val="0"/>
        <w:adjustRightInd/>
        <w:snapToGrid/>
        <w:spacing w:line="440" w:lineRule="exact"/>
        <w:jc w:val="both"/>
        <w:textAlignment w:val="auto"/>
        <w:rPr>
          <w:rFonts w:hint="default" w:ascii="仿宋" w:hAnsi="仿宋" w:eastAsia="仿宋" w:cs="仿宋"/>
          <w:b w:val="0"/>
          <w:bCs w:val="0"/>
          <w:sz w:val="30"/>
          <w:szCs w:val="30"/>
          <w:lang w:val="en-US" w:eastAsia="zh-CN"/>
        </w:rPr>
      </w:pPr>
      <w:r>
        <w:rPr>
          <w:rFonts w:hint="eastAsia" w:ascii="仿宋" w:hAnsi="仿宋" w:eastAsia="仿宋" w:cs="仿宋"/>
          <w:b w:val="0"/>
          <w:bCs w:val="0"/>
          <w:sz w:val="30"/>
          <w:szCs w:val="30"/>
          <w:lang w:val="en-US" w:eastAsia="zh-CN"/>
        </w:rPr>
        <w:t>3、</w:t>
      </w:r>
      <w:r>
        <w:rPr>
          <w:rFonts w:hint="default" w:ascii="仿宋" w:hAnsi="仿宋" w:eastAsia="仿宋" w:cs="仿宋"/>
          <w:b w:val="0"/>
          <w:bCs w:val="0"/>
          <w:sz w:val="30"/>
          <w:szCs w:val="30"/>
          <w:lang w:val="en-US" w:eastAsia="zh-CN"/>
        </w:rPr>
        <w:t>原律所为河南省内其他地市律所，到当地主管司法局盖章签字；</w:t>
      </w:r>
    </w:p>
    <w:p>
      <w:pPr>
        <w:numPr>
          <w:ilvl w:val="0"/>
          <w:numId w:val="0"/>
        </w:numPr>
        <w:ind w:leftChars="0"/>
        <w:rPr>
          <w:rFonts w:hint="eastAsia" w:ascii="仿宋" w:hAnsi="仿宋" w:eastAsia="仿宋" w:cs="仿宋"/>
          <w:b/>
          <w:bCs/>
          <w:sz w:val="36"/>
          <w:szCs w:val="36"/>
          <w:lang w:val="en-US" w:eastAsia="zh-CN"/>
        </w:rPr>
      </w:pPr>
    </w:p>
    <w:p>
      <w:pPr>
        <w:numPr>
          <w:ilvl w:val="0"/>
          <w:numId w:val="0"/>
        </w:numPr>
        <w:ind w:leftChars="0"/>
        <w:rPr>
          <w:rFonts w:hint="eastAsia" w:ascii="仿宋" w:hAnsi="仿宋" w:eastAsia="仿宋" w:cs="仿宋"/>
          <w:b/>
          <w:bCs/>
          <w:sz w:val="36"/>
          <w:szCs w:val="36"/>
          <w:lang w:val="en-US" w:eastAsia="zh-CN"/>
        </w:rPr>
      </w:pPr>
      <w:r>
        <w:rPr>
          <w:rFonts w:hint="eastAsia" w:ascii="仿宋" w:hAnsi="仿宋" w:eastAsia="仿宋" w:cs="仿宋"/>
          <w:b/>
          <w:bCs/>
          <w:sz w:val="36"/>
          <w:szCs w:val="36"/>
          <w:lang w:val="en-US" w:eastAsia="zh-CN"/>
        </w:rPr>
        <w:t>第五节：材料（转所申请表、执业证原件、两寸照片2张）审核与提交</w:t>
      </w:r>
    </w:p>
    <w:p>
      <w:pPr>
        <w:numPr>
          <w:ilvl w:val="0"/>
          <w:numId w:val="0"/>
        </w:numPr>
        <w:ind w:leftChars="0"/>
        <w:jc w:val="left"/>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1、材料准备齐全后交由郑州市政务中心3楼王宪海处审核；</w:t>
      </w:r>
    </w:p>
    <w:p>
      <w:pPr>
        <w:numPr>
          <w:ilvl w:val="0"/>
          <w:numId w:val="0"/>
        </w:numPr>
        <w:ind w:leftChars="0"/>
        <w:jc w:val="left"/>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2、审核通过后交由3楼人工窗口内部流转；</w:t>
      </w:r>
    </w:p>
    <w:p>
      <w:pPr>
        <w:numPr>
          <w:ilvl w:val="0"/>
          <w:numId w:val="0"/>
        </w:numPr>
        <w:ind w:leftChars="0"/>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3、地址：郑州市中原西路，郑发大厦3楼司法局处审核；</w:t>
      </w:r>
    </w:p>
    <w:p>
      <w:pPr>
        <w:numPr>
          <w:ilvl w:val="0"/>
          <w:numId w:val="0"/>
        </w:numPr>
        <w:ind w:leftChars="0"/>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4、办公时间：9：00-17：00；</w:t>
      </w:r>
    </w:p>
    <w:p>
      <w:pPr>
        <w:numPr>
          <w:ilvl w:val="0"/>
          <w:numId w:val="0"/>
        </w:numPr>
        <w:ind w:leftChars="0"/>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5、联系电话：67581087（王先海）；</w:t>
      </w:r>
    </w:p>
    <w:p>
      <w:pPr>
        <w:numPr>
          <w:ilvl w:val="0"/>
          <w:numId w:val="0"/>
        </w:numPr>
        <w:ind w:leftChars="0"/>
        <w:rPr>
          <w:rFonts w:hint="eastAsia" w:ascii="仿宋" w:hAnsi="仿宋" w:eastAsia="仿宋" w:cs="仿宋"/>
          <w:sz w:val="30"/>
          <w:szCs w:val="30"/>
          <w:lang w:val="en-US" w:eastAsia="zh-CN"/>
        </w:rPr>
      </w:pPr>
    </w:p>
    <w:p>
      <w:pPr>
        <w:rPr>
          <w:rFonts w:hint="eastAsia" w:ascii="仿宋" w:hAnsi="仿宋" w:eastAsia="仿宋" w:cs="仿宋"/>
          <w:b/>
          <w:bCs/>
          <w:sz w:val="30"/>
          <w:szCs w:val="30"/>
          <w:lang w:val="en-US" w:eastAsia="zh-CN"/>
        </w:rPr>
      </w:pPr>
    </w:p>
    <w:p>
      <w:pPr>
        <w:rPr>
          <w:rFonts w:hint="eastAsia" w:ascii="仿宋" w:hAnsi="仿宋" w:eastAsia="仿宋" w:cs="仿宋"/>
          <w:sz w:val="30"/>
          <w:szCs w:val="30"/>
          <w:lang w:val="en-US" w:eastAsia="zh-CN"/>
        </w:rPr>
      </w:pPr>
      <w:r>
        <w:rPr>
          <w:rFonts w:hint="eastAsia" w:ascii="仿宋" w:hAnsi="仿宋" w:eastAsia="仿宋" w:cs="仿宋"/>
          <w:b/>
          <w:bCs/>
          <w:sz w:val="30"/>
          <w:szCs w:val="30"/>
          <w:lang w:val="en-US" w:eastAsia="zh-CN"/>
        </w:rPr>
        <w:drawing>
          <wp:inline distT="0" distB="0" distL="114300" distR="114300">
            <wp:extent cx="5266690" cy="2331720"/>
            <wp:effectExtent l="0" t="0" r="10160" b="11430"/>
            <wp:docPr id="16" name="图片 16" descr="24b244fcce1d7589278a6f6c295f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24b244fcce1d7589278a6f6c295f370"/>
                    <pic:cNvPicPr>
                      <a:picLocks noChangeAspect="1"/>
                    </pic:cNvPicPr>
                  </pic:nvPicPr>
                  <pic:blipFill>
                    <a:blip r:embed="rId11"/>
                    <a:stretch>
                      <a:fillRect/>
                    </a:stretch>
                  </pic:blipFill>
                  <pic:spPr>
                    <a:xfrm>
                      <a:off x="0" y="0"/>
                      <a:ext cx="5266690" cy="2331720"/>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华文中宋">
    <w:panose1 w:val="02010600040101010101"/>
    <w:charset w:val="86"/>
    <w:family w:val="auto"/>
    <w:pitch w:val="default"/>
    <w:sig w:usb0="00000287" w:usb1="080F0000" w:usb2="00000000" w:usb3="00000000" w:csb0="0004009F" w:csb1="DFD70000"/>
  </w:font>
  <w:font w:name="仿宋_GB2312">
    <w:altName w:val="仿宋"/>
    <w:panose1 w:val="02010609030101010101"/>
    <w:charset w:val="86"/>
    <w:family w:val="modern"/>
    <w:pitch w:val="default"/>
    <w:sig w:usb0="00000000" w:usb1="00000000" w:usb2="00000000" w:usb3="00000000" w:csb0="00040000" w:csb1="00000000"/>
  </w:font>
  <w:font w:name="方正仿宋简体">
    <w:altName w:val="微软雅黑"/>
    <w:panose1 w:val="02010601030101010101"/>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6E45F0E"/>
    <w:multiLevelType w:val="singleLevel"/>
    <w:tmpl w:val="96E45F0E"/>
    <w:lvl w:ilvl="0" w:tentative="0">
      <w:start w:val="3"/>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4378AA"/>
    <w:rsid w:val="00463354"/>
    <w:rsid w:val="008E09D2"/>
    <w:rsid w:val="008F11B8"/>
    <w:rsid w:val="00D9380F"/>
    <w:rsid w:val="00E27A3F"/>
    <w:rsid w:val="0115542A"/>
    <w:rsid w:val="016919E6"/>
    <w:rsid w:val="018B3430"/>
    <w:rsid w:val="01AE7729"/>
    <w:rsid w:val="029D608F"/>
    <w:rsid w:val="02B9215D"/>
    <w:rsid w:val="02C052AF"/>
    <w:rsid w:val="02DC57EA"/>
    <w:rsid w:val="02FF0FDC"/>
    <w:rsid w:val="03156E1F"/>
    <w:rsid w:val="0377424F"/>
    <w:rsid w:val="042541CD"/>
    <w:rsid w:val="04982281"/>
    <w:rsid w:val="04B1265C"/>
    <w:rsid w:val="053424C3"/>
    <w:rsid w:val="05485062"/>
    <w:rsid w:val="054A6DC2"/>
    <w:rsid w:val="055F50B8"/>
    <w:rsid w:val="05881DD8"/>
    <w:rsid w:val="059675F1"/>
    <w:rsid w:val="05AB78DC"/>
    <w:rsid w:val="05B652ED"/>
    <w:rsid w:val="05D2409B"/>
    <w:rsid w:val="05E74C13"/>
    <w:rsid w:val="060B581E"/>
    <w:rsid w:val="064E6AE3"/>
    <w:rsid w:val="066D3104"/>
    <w:rsid w:val="0674554F"/>
    <w:rsid w:val="06C727D8"/>
    <w:rsid w:val="06E9184C"/>
    <w:rsid w:val="06F4217C"/>
    <w:rsid w:val="076D483D"/>
    <w:rsid w:val="07A27D33"/>
    <w:rsid w:val="07AB630D"/>
    <w:rsid w:val="07B26BFA"/>
    <w:rsid w:val="07B30796"/>
    <w:rsid w:val="08215A63"/>
    <w:rsid w:val="08402940"/>
    <w:rsid w:val="08822D3D"/>
    <w:rsid w:val="08AE6A38"/>
    <w:rsid w:val="0907127C"/>
    <w:rsid w:val="091455B5"/>
    <w:rsid w:val="096E2B5D"/>
    <w:rsid w:val="09BC1DD6"/>
    <w:rsid w:val="09C8345C"/>
    <w:rsid w:val="09D24D42"/>
    <w:rsid w:val="0A1C5702"/>
    <w:rsid w:val="0AC71997"/>
    <w:rsid w:val="0AD4552A"/>
    <w:rsid w:val="0B1E51CE"/>
    <w:rsid w:val="0B585D99"/>
    <w:rsid w:val="0B8727C5"/>
    <w:rsid w:val="0BC14C1C"/>
    <w:rsid w:val="0C1C7ECF"/>
    <w:rsid w:val="0C3D3C7B"/>
    <w:rsid w:val="0C4342B1"/>
    <w:rsid w:val="0C823647"/>
    <w:rsid w:val="0C89795B"/>
    <w:rsid w:val="0D003B71"/>
    <w:rsid w:val="0D0C3309"/>
    <w:rsid w:val="0D8E1AE4"/>
    <w:rsid w:val="0DA12669"/>
    <w:rsid w:val="0EEB056B"/>
    <w:rsid w:val="0F404E9C"/>
    <w:rsid w:val="0F627F7A"/>
    <w:rsid w:val="0F8308FB"/>
    <w:rsid w:val="0F915620"/>
    <w:rsid w:val="0F94258F"/>
    <w:rsid w:val="103052F5"/>
    <w:rsid w:val="10457B81"/>
    <w:rsid w:val="10C30B3D"/>
    <w:rsid w:val="111B269D"/>
    <w:rsid w:val="11246D3A"/>
    <w:rsid w:val="121C27D5"/>
    <w:rsid w:val="125F5690"/>
    <w:rsid w:val="12990D5A"/>
    <w:rsid w:val="12A64319"/>
    <w:rsid w:val="12F60EF9"/>
    <w:rsid w:val="1326545A"/>
    <w:rsid w:val="13266525"/>
    <w:rsid w:val="13946C7B"/>
    <w:rsid w:val="139B10FF"/>
    <w:rsid w:val="13CD1A86"/>
    <w:rsid w:val="1438317C"/>
    <w:rsid w:val="14CE7472"/>
    <w:rsid w:val="152F1F32"/>
    <w:rsid w:val="160759EB"/>
    <w:rsid w:val="16EF50A8"/>
    <w:rsid w:val="17146EDB"/>
    <w:rsid w:val="17440A0E"/>
    <w:rsid w:val="177308E5"/>
    <w:rsid w:val="17C64FA9"/>
    <w:rsid w:val="17E005B8"/>
    <w:rsid w:val="17F766A6"/>
    <w:rsid w:val="18162CF7"/>
    <w:rsid w:val="18E71408"/>
    <w:rsid w:val="18EA10BA"/>
    <w:rsid w:val="19490204"/>
    <w:rsid w:val="195D2ADC"/>
    <w:rsid w:val="196A319A"/>
    <w:rsid w:val="19C07248"/>
    <w:rsid w:val="19C93581"/>
    <w:rsid w:val="1A91083D"/>
    <w:rsid w:val="1AAD7627"/>
    <w:rsid w:val="1AB450D8"/>
    <w:rsid w:val="1AB94D8E"/>
    <w:rsid w:val="1ACB1555"/>
    <w:rsid w:val="1B1665AF"/>
    <w:rsid w:val="1BD2552F"/>
    <w:rsid w:val="1BFE61EF"/>
    <w:rsid w:val="1C150CBF"/>
    <w:rsid w:val="1C2701B7"/>
    <w:rsid w:val="1C824B0B"/>
    <w:rsid w:val="1CD72DD2"/>
    <w:rsid w:val="1D1F2D43"/>
    <w:rsid w:val="1D5B0708"/>
    <w:rsid w:val="1D8C4B66"/>
    <w:rsid w:val="1DAD6101"/>
    <w:rsid w:val="1DC20872"/>
    <w:rsid w:val="1E0B0AA8"/>
    <w:rsid w:val="1E216EC9"/>
    <w:rsid w:val="1E412C50"/>
    <w:rsid w:val="1E427EAB"/>
    <w:rsid w:val="1EA82114"/>
    <w:rsid w:val="1F0023D2"/>
    <w:rsid w:val="1F1E31DD"/>
    <w:rsid w:val="1F2F0A20"/>
    <w:rsid w:val="1FD9133D"/>
    <w:rsid w:val="1FE758B0"/>
    <w:rsid w:val="20966836"/>
    <w:rsid w:val="20C60742"/>
    <w:rsid w:val="20E84E55"/>
    <w:rsid w:val="21317A3F"/>
    <w:rsid w:val="2135247F"/>
    <w:rsid w:val="217034EA"/>
    <w:rsid w:val="21BC0EF5"/>
    <w:rsid w:val="22330C7C"/>
    <w:rsid w:val="2268508F"/>
    <w:rsid w:val="226E76CB"/>
    <w:rsid w:val="22CF11C0"/>
    <w:rsid w:val="23177F0F"/>
    <w:rsid w:val="234B7B52"/>
    <w:rsid w:val="241243D6"/>
    <w:rsid w:val="25206632"/>
    <w:rsid w:val="254260F9"/>
    <w:rsid w:val="256B0986"/>
    <w:rsid w:val="25844F2B"/>
    <w:rsid w:val="25847036"/>
    <w:rsid w:val="25A54BA0"/>
    <w:rsid w:val="264B6F7F"/>
    <w:rsid w:val="26AA75EE"/>
    <w:rsid w:val="26CD35F9"/>
    <w:rsid w:val="270250B3"/>
    <w:rsid w:val="27780EF5"/>
    <w:rsid w:val="27C5138C"/>
    <w:rsid w:val="28B4405F"/>
    <w:rsid w:val="28C07157"/>
    <w:rsid w:val="28DD5B87"/>
    <w:rsid w:val="290C3A87"/>
    <w:rsid w:val="294277DE"/>
    <w:rsid w:val="295C54FF"/>
    <w:rsid w:val="29736302"/>
    <w:rsid w:val="29CA6DCD"/>
    <w:rsid w:val="2A0A7DBA"/>
    <w:rsid w:val="2A13561D"/>
    <w:rsid w:val="2A397775"/>
    <w:rsid w:val="2A453B89"/>
    <w:rsid w:val="2A6C62C0"/>
    <w:rsid w:val="2B20766E"/>
    <w:rsid w:val="2BEB05F1"/>
    <w:rsid w:val="2C3866EE"/>
    <w:rsid w:val="2C412B32"/>
    <w:rsid w:val="2D1E7FA9"/>
    <w:rsid w:val="2D4E0E45"/>
    <w:rsid w:val="2DB566F7"/>
    <w:rsid w:val="2E4B28C9"/>
    <w:rsid w:val="2EA766A9"/>
    <w:rsid w:val="2F715223"/>
    <w:rsid w:val="2F790F3A"/>
    <w:rsid w:val="2FBD43B2"/>
    <w:rsid w:val="301558C0"/>
    <w:rsid w:val="3016613B"/>
    <w:rsid w:val="303E3F65"/>
    <w:rsid w:val="304153CA"/>
    <w:rsid w:val="30977E9C"/>
    <w:rsid w:val="309D7438"/>
    <w:rsid w:val="30D64431"/>
    <w:rsid w:val="310C4622"/>
    <w:rsid w:val="312571BB"/>
    <w:rsid w:val="315D04BA"/>
    <w:rsid w:val="318700B6"/>
    <w:rsid w:val="323846B2"/>
    <w:rsid w:val="32780F6C"/>
    <w:rsid w:val="328D4833"/>
    <w:rsid w:val="32B211A0"/>
    <w:rsid w:val="330C5FC2"/>
    <w:rsid w:val="332C47B1"/>
    <w:rsid w:val="333B3380"/>
    <w:rsid w:val="33772996"/>
    <w:rsid w:val="33F232C7"/>
    <w:rsid w:val="34100426"/>
    <w:rsid w:val="34C2185B"/>
    <w:rsid w:val="351A43B2"/>
    <w:rsid w:val="354C0AC2"/>
    <w:rsid w:val="356C6353"/>
    <w:rsid w:val="357116DB"/>
    <w:rsid w:val="35774DE1"/>
    <w:rsid w:val="358D0A7C"/>
    <w:rsid w:val="363B398F"/>
    <w:rsid w:val="365E39BA"/>
    <w:rsid w:val="36AC7BE4"/>
    <w:rsid w:val="36E4707A"/>
    <w:rsid w:val="37485D58"/>
    <w:rsid w:val="374E2CD4"/>
    <w:rsid w:val="374E3C2B"/>
    <w:rsid w:val="37B97820"/>
    <w:rsid w:val="37BA57CD"/>
    <w:rsid w:val="3828083E"/>
    <w:rsid w:val="384C743C"/>
    <w:rsid w:val="387C1FAD"/>
    <w:rsid w:val="38924DD1"/>
    <w:rsid w:val="38B94EF9"/>
    <w:rsid w:val="39025027"/>
    <w:rsid w:val="39520B0C"/>
    <w:rsid w:val="39DA7C84"/>
    <w:rsid w:val="39DB558B"/>
    <w:rsid w:val="39E3298C"/>
    <w:rsid w:val="3A0F10B4"/>
    <w:rsid w:val="3A4A1CA6"/>
    <w:rsid w:val="3A8A1FF0"/>
    <w:rsid w:val="3A8A665D"/>
    <w:rsid w:val="3AC018AF"/>
    <w:rsid w:val="3AC64550"/>
    <w:rsid w:val="3B932180"/>
    <w:rsid w:val="3BAA27EC"/>
    <w:rsid w:val="3BD907F5"/>
    <w:rsid w:val="3C68313C"/>
    <w:rsid w:val="3CA51EE6"/>
    <w:rsid w:val="3CB27525"/>
    <w:rsid w:val="3D724AC2"/>
    <w:rsid w:val="3DCB325F"/>
    <w:rsid w:val="3E017A92"/>
    <w:rsid w:val="3E1705D8"/>
    <w:rsid w:val="3E5E5C9F"/>
    <w:rsid w:val="3EED0917"/>
    <w:rsid w:val="3F7B39A1"/>
    <w:rsid w:val="3FA028F1"/>
    <w:rsid w:val="404B2553"/>
    <w:rsid w:val="40714AA1"/>
    <w:rsid w:val="408A526B"/>
    <w:rsid w:val="40981AE7"/>
    <w:rsid w:val="40C5626A"/>
    <w:rsid w:val="418C2D10"/>
    <w:rsid w:val="41B70353"/>
    <w:rsid w:val="41D35760"/>
    <w:rsid w:val="41DA5131"/>
    <w:rsid w:val="42694A0D"/>
    <w:rsid w:val="42855FCE"/>
    <w:rsid w:val="42A83F55"/>
    <w:rsid w:val="42DF7C22"/>
    <w:rsid w:val="42FF10BB"/>
    <w:rsid w:val="430D3D77"/>
    <w:rsid w:val="43406010"/>
    <w:rsid w:val="43703295"/>
    <w:rsid w:val="43BA609C"/>
    <w:rsid w:val="43D73F6B"/>
    <w:rsid w:val="43DF0F42"/>
    <w:rsid w:val="43E55374"/>
    <w:rsid w:val="44061548"/>
    <w:rsid w:val="44206E86"/>
    <w:rsid w:val="449B583C"/>
    <w:rsid w:val="452214F8"/>
    <w:rsid w:val="45917579"/>
    <w:rsid w:val="45C14B3C"/>
    <w:rsid w:val="45CF08C5"/>
    <w:rsid w:val="46306E4A"/>
    <w:rsid w:val="46323B07"/>
    <w:rsid w:val="46E72E9A"/>
    <w:rsid w:val="46ED3398"/>
    <w:rsid w:val="47000325"/>
    <w:rsid w:val="472B65D3"/>
    <w:rsid w:val="474D4AB5"/>
    <w:rsid w:val="47E03657"/>
    <w:rsid w:val="47E14680"/>
    <w:rsid w:val="489806A3"/>
    <w:rsid w:val="48F83F66"/>
    <w:rsid w:val="49072ADF"/>
    <w:rsid w:val="49D64D17"/>
    <w:rsid w:val="4A973B57"/>
    <w:rsid w:val="4AAA04BD"/>
    <w:rsid w:val="4AD71C1A"/>
    <w:rsid w:val="4AF4131E"/>
    <w:rsid w:val="4AFF095C"/>
    <w:rsid w:val="4C0F3ACE"/>
    <w:rsid w:val="4C28750E"/>
    <w:rsid w:val="4C727370"/>
    <w:rsid w:val="4C88588B"/>
    <w:rsid w:val="4CD20F26"/>
    <w:rsid w:val="4CE449E4"/>
    <w:rsid w:val="4D57389D"/>
    <w:rsid w:val="4EAE4717"/>
    <w:rsid w:val="4EBE4D29"/>
    <w:rsid w:val="4ED75F6F"/>
    <w:rsid w:val="4F7146E9"/>
    <w:rsid w:val="4F8224E0"/>
    <w:rsid w:val="4FD25CEC"/>
    <w:rsid w:val="4FDF3136"/>
    <w:rsid w:val="4FF541F2"/>
    <w:rsid w:val="50CC1E0A"/>
    <w:rsid w:val="51726986"/>
    <w:rsid w:val="51F05258"/>
    <w:rsid w:val="520950C6"/>
    <w:rsid w:val="52A331F9"/>
    <w:rsid w:val="5321616C"/>
    <w:rsid w:val="532508CE"/>
    <w:rsid w:val="53371A64"/>
    <w:rsid w:val="53D44BFD"/>
    <w:rsid w:val="54266F3B"/>
    <w:rsid w:val="55441661"/>
    <w:rsid w:val="562C0486"/>
    <w:rsid w:val="563E263A"/>
    <w:rsid w:val="565B40F6"/>
    <w:rsid w:val="56797BE7"/>
    <w:rsid w:val="568E1DDB"/>
    <w:rsid w:val="56AC0CC2"/>
    <w:rsid w:val="56E35481"/>
    <w:rsid w:val="56EF6B88"/>
    <w:rsid w:val="57092F7B"/>
    <w:rsid w:val="57A4027A"/>
    <w:rsid w:val="57C00717"/>
    <w:rsid w:val="582B7326"/>
    <w:rsid w:val="58736820"/>
    <w:rsid w:val="58C42C31"/>
    <w:rsid w:val="58DB5BCD"/>
    <w:rsid w:val="59694812"/>
    <w:rsid w:val="598356ED"/>
    <w:rsid w:val="5A043D96"/>
    <w:rsid w:val="5A0B7DFD"/>
    <w:rsid w:val="5A304CCC"/>
    <w:rsid w:val="5AAC6DD6"/>
    <w:rsid w:val="5B4B5C44"/>
    <w:rsid w:val="5BAE2814"/>
    <w:rsid w:val="5BBE779A"/>
    <w:rsid w:val="5BDB3D71"/>
    <w:rsid w:val="5C705857"/>
    <w:rsid w:val="5C8E1DD8"/>
    <w:rsid w:val="5DED3599"/>
    <w:rsid w:val="5DF46399"/>
    <w:rsid w:val="5E273B97"/>
    <w:rsid w:val="5FAC467C"/>
    <w:rsid w:val="5FD84379"/>
    <w:rsid w:val="5FFF4618"/>
    <w:rsid w:val="6052240F"/>
    <w:rsid w:val="605F2CEA"/>
    <w:rsid w:val="60756B53"/>
    <w:rsid w:val="60901029"/>
    <w:rsid w:val="60B5164A"/>
    <w:rsid w:val="60C31E4F"/>
    <w:rsid w:val="60F21F13"/>
    <w:rsid w:val="61753CF7"/>
    <w:rsid w:val="617A2B83"/>
    <w:rsid w:val="61A50914"/>
    <w:rsid w:val="61AC41C2"/>
    <w:rsid w:val="61B71400"/>
    <w:rsid w:val="61C21D17"/>
    <w:rsid w:val="61E828F3"/>
    <w:rsid w:val="620718AD"/>
    <w:rsid w:val="62112226"/>
    <w:rsid w:val="62382436"/>
    <w:rsid w:val="624F0BC2"/>
    <w:rsid w:val="628A10C9"/>
    <w:rsid w:val="629E0C90"/>
    <w:rsid w:val="639C0A70"/>
    <w:rsid w:val="63A44709"/>
    <w:rsid w:val="640F66AE"/>
    <w:rsid w:val="64406AC7"/>
    <w:rsid w:val="646219E3"/>
    <w:rsid w:val="64703ACC"/>
    <w:rsid w:val="649865B8"/>
    <w:rsid w:val="64A92C53"/>
    <w:rsid w:val="65E814A7"/>
    <w:rsid w:val="66AD197A"/>
    <w:rsid w:val="672D612F"/>
    <w:rsid w:val="67677506"/>
    <w:rsid w:val="67D3021D"/>
    <w:rsid w:val="67E03E92"/>
    <w:rsid w:val="67E935DE"/>
    <w:rsid w:val="680559B1"/>
    <w:rsid w:val="68192C92"/>
    <w:rsid w:val="687A4964"/>
    <w:rsid w:val="689C0E47"/>
    <w:rsid w:val="68DA1258"/>
    <w:rsid w:val="68E2340A"/>
    <w:rsid w:val="68F15DBA"/>
    <w:rsid w:val="691E7717"/>
    <w:rsid w:val="69323182"/>
    <w:rsid w:val="693F16B1"/>
    <w:rsid w:val="69606634"/>
    <w:rsid w:val="69DF7BB0"/>
    <w:rsid w:val="69E07753"/>
    <w:rsid w:val="69EF59E9"/>
    <w:rsid w:val="69FE3BD4"/>
    <w:rsid w:val="6A22615E"/>
    <w:rsid w:val="6A8D512D"/>
    <w:rsid w:val="6AE175D4"/>
    <w:rsid w:val="6B5E6F69"/>
    <w:rsid w:val="6BA04CF7"/>
    <w:rsid w:val="6BAD26EB"/>
    <w:rsid w:val="6CBB3AB5"/>
    <w:rsid w:val="6CF9104C"/>
    <w:rsid w:val="6D1C4DAE"/>
    <w:rsid w:val="6D21494C"/>
    <w:rsid w:val="6D335C02"/>
    <w:rsid w:val="6D4B5450"/>
    <w:rsid w:val="6D557083"/>
    <w:rsid w:val="6D7E5AC8"/>
    <w:rsid w:val="6DAF53D2"/>
    <w:rsid w:val="6E100F4D"/>
    <w:rsid w:val="6E1308AB"/>
    <w:rsid w:val="6E2B4664"/>
    <w:rsid w:val="6E696A53"/>
    <w:rsid w:val="6EA73E30"/>
    <w:rsid w:val="6F1C3E57"/>
    <w:rsid w:val="6F426A8F"/>
    <w:rsid w:val="70324849"/>
    <w:rsid w:val="707B3897"/>
    <w:rsid w:val="708236AD"/>
    <w:rsid w:val="70B20514"/>
    <w:rsid w:val="70EA5CDE"/>
    <w:rsid w:val="713F34A9"/>
    <w:rsid w:val="71435795"/>
    <w:rsid w:val="71645CE9"/>
    <w:rsid w:val="71962AB4"/>
    <w:rsid w:val="720504EB"/>
    <w:rsid w:val="723C5752"/>
    <w:rsid w:val="726B465E"/>
    <w:rsid w:val="730438DD"/>
    <w:rsid w:val="733223E5"/>
    <w:rsid w:val="73966838"/>
    <w:rsid w:val="73A25E35"/>
    <w:rsid w:val="745F3302"/>
    <w:rsid w:val="746D2658"/>
    <w:rsid w:val="74892AC7"/>
    <w:rsid w:val="74C406C4"/>
    <w:rsid w:val="74C80B73"/>
    <w:rsid w:val="74F14C41"/>
    <w:rsid w:val="74F44043"/>
    <w:rsid w:val="75015315"/>
    <w:rsid w:val="752775B1"/>
    <w:rsid w:val="75A27F34"/>
    <w:rsid w:val="76995151"/>
    <w:rsid w:val="76C479D8"/>
    <w:rsid w:val="76F86A27"/>
    <w:rsid w:val="77090A57"/>
    <w:rsid w:val="771047EE"/>
    <w:rsid w:val="77130C7F"/>
    <w:rsid w:val="771C2513"/>
    <w:rsid w:val="77C55D37"/>
    <w:rsid w:val="78345BCA"/>
    <w:rsid w:val="78722FC5"/>
    <w:rsid w:val="78766BAE"/>
    <w:rsid w:val="78CA482E"/>
    <w:rsid w:val="796607A9"/>
    <w:rsid w:val="79880558"/>
    <w:rsid w:val="798A3ED3"/>
    <w:rsid w:val="799E47D3"/>
    <w:rsid w:val="79E75D32"/>
    <w:rsid w:val="79F71764"/>
    <w:rsid w:val="7A8C544C"/>
    <w:rsid w:val="7B2B3B45"/>
    <w:rsid w:val="7B344FBD"/>
    <w:rsid w:val="7B82786E"/>
    <w:rsid w:val="7B8A64F0"/>
    <w:rsid w:val="7B8E7370"/>
    <w:rsid w:val="7BA01AC0"/>
    <w:rsid w:val="7BAD12C7"/>
    <w:rsid w:val="7C5D6653"/>
    <w:rsid w:val="7C682AD6"/>
    <w:rsid w:val="7C934720"/>
    <w:rsid w:val="7CCC6DF9"/>
    <w:rsid w:val="7D0B683D"/>
    <w:rsid w:val="7D2E1C63"/>
    <w:rsid w:val="7D476320"/>
    <w:rsid w:val="7DAD3C08"/>
    <w:rsid w:val="7DC931DE"/>
    <w:rsid w:val="7E042C8B"/>
    <w:rsid w:val="7E0900FD"/>
    <w:rsid w:val="7E5D0C31"/>
    <w:rsid w:val="7E9C7BDF"/>
    <w:rsid w:val="7F9B319E"/>
    <w:rsid w:val="7F9C52A7"/>
    <w:rsid w:val="7FBB06A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5"/>
    <w:basedOn w:val="1"/>
    <w:next w:val="1"/>
    <w:unhideWhenUsed/>
    <w:qFormat/>
    <w:uiPriority w:val="0"/>
    <w:pPr>
      <w:keepNext/>
      <w:keepLines/>
      <w:spacing w:before="280" w:beforeLines="0" w:beforeAutospacing="0" w:after="290" w:afterLines="0" w:afterAutospacing="0" w:line="372" w:lineRule="auto"/>
      <w:outlineLvl w:val="4"/>
    </w:pPr>
    <w:rPr>
      <w:b/>
      <w:sz w:val="28"/>
    </w:rPr>
  </w:style>
  <w:style w:type="character" w:default="1" w:styleId="9">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5">
    <w:name w:val="annotation text"/>
    <w:basedOn w:val="1"/>
    <w:qFormat/>
    <w:uiPriority w:val="0"/>
    <w:pPr>
      <w:jc w:val="left"/>
    </w:p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Normal (Web)"/>
    <w:basedOn w:val="1"/>
    <w:qFormat/>
    <w:uiPriority w:val="0"/>
    <w:pPr>
      <w:spacing w:before="0" w:beforeAutospacing="1" w:after="0" w:afterAutospacing="1"/>
      <w:ind w:left="0" w:right="0"/>
      <w:jc w:val="left"/>
    </w:pPr>
    <w:rPr>
      <w:kern w:val="0"/>
      <w:sz w:val="24"/>
      <w:lang w:val="en-US" w:eastAsia="zh-CN" w:bidi="ar"/>
    </w:rPr>
  </w:style>
  <w:style w:type="character" w:styleId="10">
    <w:name w:val="Hyperlink"/>
    <w:basedOn w:val="9"/>
    <w:qFormat/>
    <w:uiPriority w:val="0"/>
    <w:rPr>
      <w:color w:val="0000FF"/>
      <w:u w:val="single"/>
    </w:rPr>
  </w:style>
  <w:style w:type="character" w:customStyle="1" w:styleId="11">
    <w:name w:val="font31"/>
    <w:basedOn w:val="9"/>
    <w:qFormat/>
    <w:uiPriority w:val="0"/>
    <w:rPr>
      <w:rFonts w:hint="eastAsia" w:ascii="微软雅黑" w:hAnsi="微软雅黑" w:eastAsia="微软雅黑" w:cs="微软雅黑"/>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6</TotalTime>
  <ScaleCrop>false</ScaleCrop>
  <LinksUpToDate>false</LinksUpToDate>
  <CharactersWithSpaces>0</CharactersWithSpaces>
  <Application>WPS Office_11.1.0.9175_F1E327BC-269C-435d-A152-05C5408002CA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2020-10-26T04:02:00Z</dcterms:created>
  <dc:creator>Administrator</dc:creator>
  <cp:lastModifiedBy>王振江～嘉兴</cp:lastModifiedBy>
  <dcterms:modified xsi:type="dcterms:W3CDTF">2020-11-07T05:05:26Z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2052-11.1.0.9175</vt:lpwstr>
  </property>
</Properties>
</file>